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9"/>
        <w:rPr>
          <w:rStyle w:val="afffffd"/>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1015AC42"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375026">
        <w:rPr>
          <w:rFonts w:ascii="Times New Roman" w:hAnsi="Times New Roman"/>
          <w:sz w:val="24"/>
          <w:szCs w:val="24"/>
        </w:rPr>
        <w:t>13</w:t>
      </w:r>
      <w:r w:rsidRPr="00EC5C69">
        <w:rPr>
          <w:rFonts w:ascii="Times New Roman" w:hAnsi="Times New Roman"/>
          <w:sz w:val="24"/>
          <w:szCs w:val="24"/>
        </w:rPr>
        <w:t xml:space="preserve">» </w:t>
      </w:r>
      <w:r w:rsidR="00422B8F">
        <w:rPr>
          <w:rFonts w:ascii="Times New Roman" w:hAnsi="Times New Roman"/>
          <w:sz w:val="24"/>
          <w:szCs w:val="24"/>
        </w:rPr>
        <w:t>октября</w:t>
      </w:r>
      <w:r w:rsidRPr="00EC5C69">
        <w:rPr>
          <w:rFonts w:ascii="Times New Roman" w:hAnsi="Times New Roman"/>
          <w:sz w:val="24"/>
          <w:szCs w:val="24"/>
        </w:rPr>
        <w:t xml:space="preserve"> 202</w:t>
      </w:r>
      <w:r w:rsidR="007048DE">
        <w:rPr>
          <w:rFonts w:ascii="Times New Roman" w:hAnsi="Times New Roman"/>
          <w:sz w:val="24"/>
          <w:szCs w:val="24"/>
        </w:rPr>
        <w:t>2</w:t>
      </w:r>
      <w:r w:rsidRPr="00EC5C69">
        <w:rPr>
          <w:rFonts w:ascii="Times New Roman" w:hAnsi="Times New Roman"/>
          <w:sz w:val="24"/>
          <w:szCs w:val="24"/>
        </w:rPr>
        <w:t xml:space="preserve"> г.</w:t>
      </w:r>
    </w:p>
    <w:p w14:paraId="01D9E759" w14:textId="77777777" w:rsidR="003F185D" w:rsidRDefault="003F185D" w:rsidP="003F185D">
      <w:pPr>
        <w:pStyle w:val="afffff9"/>
        <w:jc w:val="center"/>
        <w:rPr>
          <w:rStyle w:val="afffffd"/>
          <w:sz w:val="28"/>
        </w:rPr>
      </w:pPr>
    </w:p>
    <w:p w14:paraId="4E1A3592" w14:textId="77777777" w:rsidR="003F185D" w:rsidRDefault="003F185D" w:rsidP="003F185D">
      <w:pPr>
        <w:pStyle w:val="afffff9"/>
        <w:jc w:val="center"/>
        <w:rPr>
          <w:rStyle w:val="afffffd"/>
          <w:sz w:val="28"/>
        </w:rPr>
      </w:pPr>
    </w:p>
    <w:p w14:paraId="682B14AF" w14:textId="3D2DA3F4"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7E02AC">
        <w:rPr>
          <w:rFonts w:ascii="Times New Roman" w:hAnsi="Times New Roman"/>
          <w:b/>
          <w:bCs/>
        </w:rPr>
        <w:t>8</w:t>
      </w:r>
    </w:p>
    <w:p w14:paraId="22D83F0B" w14:textId="77777777" w:rsidR="00ED1239" w:rsidRPr="00ED1239" w:rsidRDefault="00ED1239" w:rsidP="00711598">
      <w:pPr>
        <w:autoSpaceDE w:val="0"/>
        <w:autoSpaceDN w:val="0"/>
        <w:adjustRightInd w:val="0"/>
        <w:jc w:val="both"/>
        <w:rPr>
          <w:rFonts w:ascii="Times New Roman" w:hAnsi="Times New Roman"/>
          <w:sz w:val="24"/>
          <w:szCs w:val="24"/>
        </w:rPr>
      </w:pPr>
      <w:r w:rsidRPr="00ED1239">
        <w:rPr>
          <w:rFonts w:ascii="Times New Roman" w:hAnsi="Times New Roman"/>
          <w:sz w:val="24"/>
          <w:szCs w:val="24"/>
        </w:rPr>
        <w:t>Разработка экологической документации для 18-ти объектов негативного воздействия на окружающую среду (НВОС)</w:t>
      </w:r>
    </w:p>
    <w:p w14:paraId="3EF4FF04" w14:textId="5CF75532" w:rsidR="00EC5C69" w:rsidRPr="00EC5C69" w:rsidRDefault="00EC5C69" w:rsidP="00711598">
      <w:pPr>
        <w:autoSpaceDE w:val="0"/>
        <w:autoSpaceDN w:val="0"/>
        <w:adjustRightInd w:val="0"/>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9"/>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4CB9ED40" w:rsidR="00EC5C69" w:rsidRDefault="00EC5C69" w:rsidP="00EC5C69">
      <w:pPr>
        <w:pStyle w:val="110"/>
        <w:keepNext w:val="0"/>
        <w:rPr>
          <w:szCs w:val="24"/>
        </w:rPr>
      </w:pPr>
      <w:r w:rsidRPr="00C0407C">
        <w:rPr>
          <w:szCs w:val="24"/>
        </w:rPr>
        <w:t>20</w:t>
      </w:r>
      <w:r>
        <w:rPr>
          <w:szCs w:val="24"/>
        </w:rPr>
        <w:t>2</w:t>
      </w:r>
      <w:r w:rsidR="007048DE">
        <w:rPr>
          <w:szCs w:val="24"/>
        </w:rPr>
        <w:t>2</w:t>
      </w:r>
    </w:p>
    <w:p w14:paraId="647305DB" w14:textId="77777777" w:rsidR="00EC5C69" w:rsidRPr="00667D77" w:rsidRDefault="00EC5C69" w:rsidP="00EC5C69"/>
    <w:p w14:paraId="4B39AB7F" w14:textId="77777777" w:rsidR="00EC5C69" w:rsidRPr="00667D77" w:rsidRDefault="00EC5C69" w:rsidP="00EC5C69">
      <w:pPr>
        <w:pStyle w:val="affff3"/>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9"/>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9"/>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9"/>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9"/>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9"/>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9"/>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9"/>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9"/>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9"/>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9"/>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9"/>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9"/>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9"/>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9"/>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9"/>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9"/>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9"/>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9"/>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9"/>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9"/>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9"/>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9"/>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9"/>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9"/>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9"/>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9"/>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9"/>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9"/>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9"/>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9"/>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9"/>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9"/>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9"/>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9"/>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9"/>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9"/>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1"/>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1"/>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1"/>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1"/>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1"/>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1"/>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1"/>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1"/>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315F4F">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1"/>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1"/>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1"/>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1"/>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1"/>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1"/>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1"/>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1"/>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1"/>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1"/>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1"/>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1"/>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1"/>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1"/>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1"/>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1"/>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1"/>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1"/>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1"/>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1"/>
      </w:pPr>
      <w:r w:rsidRPr="006E7AE0">
        <w:rPr>
          <w:b/>
        </w:rPr>
        <w:lastRenderedPageBreak/>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1"/>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1"/>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1"/>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1"/>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1"/>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1"/>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1"/>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1"/>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1"/>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1"/>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1"/>
      </w:pPr>
      <w:r w:rsidRPr="006E7AE0">
        <w:rPr>
          <w:b/>
        </w:rPr>
        <w:lastRenderedPageBreak/>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1"/>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1"/>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1"/>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1"/>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lastRenderedPageBreak/>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315F4F">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315F4F">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315F4F">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315F4F">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315F4F">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315F4F">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315F4F">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315F4F">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315F4F">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lastRenderedPageBreak/>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315F4F">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 xml:space="preserve">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lastRenderedPageBreak/>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315F4F">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315F4F">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315F4F">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315F4F">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315F4F">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315F4F">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315F4F">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315F4F">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315F4F">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315F4F">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315F4F">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315F4F">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008FAC14"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w:t>
      </w:r>
      <w:r w:rsidR="00657A90">
        <w:t xml:space="preserve"> </w:t>
      </w:r>
      <w:r w:rsidR="00AA11C8" w:rsidRPr="006E7AE0">
        <w:t>(исполнитель,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lastRenderedPageBreak/>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315F4F">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315F4F">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lastRenderedPageBreak/>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315F4F">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315F4F">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315F4F">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315F4F">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E10474">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lastRenderedPageBreak/>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 xml:space="preserve">Ограничений в отношении количества попыток внесения изменений в </w:t>
      </w:r>
      <w:r w:rsidRPr="000D1E8E">
        <w:lastRenderedPageBreak/>
        <w:t>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9"/>
      </w:pPr>
      <w:r w:rsidRPr="006E7AE0">
        <w:lastRenderedPageBreak/>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 xml:space="preserve">Переторжка является отдельным этапом закупки, который может быть проведен только после этапа оценки и сопоставления заявок (или, в случае </w:t>
      </w:r>
      <w:r w:rsidRPr="00D03D32">
        <w:lastRenderedPageBreak/>
        <w:t>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w:t>
      </w:r>
      <w:r w:rsidRPr="00D03D32">
        <w:lastRenderedPageBreak/>
        <w:t xml:space="preserve">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315F4F">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315F4F">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lastRenderedPageBreak/>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315F4F">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E10474">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 xml:space="preserve">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w:t>
      </w:r>
      <w:r w:rsidRPr="006E7AE0">
        <w:lastRenderedPageBreak/>
        <w:t>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315F4F">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315F4F">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315F4F">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315F4F">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 xml:space="preserve">не подписывает такой проект договора и направляет заказчику протокол разногласий по проекту договора, в </w:t>
      </w:r>
      <w:r w:rsidRPr="007E4E41">
        <w:lastRenderedPageBreak/>
        <w:t>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315F4F">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315F4F">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315F4F">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315F4F">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315F4F">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E10474">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315F4F">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315F4F">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315F4F">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315F4F">
        <w:t>4.14.5</w:t>
      </w:r>
      <w:r>
        <w:fldChar w:fldCharType="end"/>
      </w:r>
      <w:r>
        <w:t xml:space="preserve"> - </w:t>
      </w:r>
      <w:r>
        <w:fldChar w:fldCharType="begin"/>
      </w:r>
      <w:r>
        <w:instrText xml:space="preserve"> REF _Ref66348084 \r \h </w:instrText>
      </w:r>
      <w:r>
        <w:fldChar w:fldCharType="separate"/>
      </w:r>
      <w:r w:rsidR="00315F4F">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315F4F">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315F4F">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315F4F">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315F4F">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315F4F">
        <w:t>4.14.8</w:t>
      </w:r>
      <w:r w:rsidR="00D64ACB">
        <w:fldChar w:fldCharType="end"/>
      </w:r>
      <w:r w:rsidRPr="00D03D32">
        <w:t xml:space="preserve">, осуществляются путем передачи соответствующих документов на бумажном носителе, при этом подписанный </w:t>
      </w:r>
      <w:r w:rsidRPr="00D03D32">
        <w:lastRenderedPageBreak/>
        <w:t>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315F4F">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315F4F">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315F4F">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315F4F">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lastRenderedPageBreak/>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315F4F">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 xml:space="preserve">в случае надлежащего исполнения договора поставщиком (исполнителем, подрядчиком) – в течение 10 (десяти) </w:t>
      </w:r>
      <w:r w:rsidRPr="0082049F">
        <w:lastRenderedPageBreak/>
        <w:t>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lastRenderedPageBreak/>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12484F" w:rsidP="006B4A30">
      <w:pPr>
        <w:pStyle w:val="a1"/>
        <w:numPr>
          <w:ilvl w:val="0"/>
          <w:numId w:val="0"/>
        </w:numPr>
        <w:ind w:left="284"/>
        <w:rPr>
          <w:bCs/>
        </w:rPr>
      </w:pPr>
      <w:hyperlink r:id="rId10" w:history="1">
        <w:proofErr w:type="gramStart"/>
        <w:r w:rsidR="006B4A30" w:rsidRPr="003E48FC">
          <w:rPr>
            <w:rStyle w:val="affe"/>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e"/>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e"/>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e"/>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e"/>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e"/>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lastRenderedPageBreak/>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315F4F">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315F4F">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315F4F">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315F4F">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lastRenderedPageBreak/>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9"/>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0E8B908E" w:rsidR="0075298C" w:rsidRPr="009E767F" w:rsidRDefault="009E767F" w:rsidP="00711598">
            <w:pPr>
              <w:autoSpaceDE w:val="0"/>
              <w:autoSpaceDN w:val="0"/>
              <w:adjustRightInd w:val="0"/>
              <w:jc w:val="both"/>
              <w:rPr>
                <w:rFonts w:ascii="Times New Roman" w:hAnsi="Times New Roman"/>
                <w:sz w:val="24"/>
                <w:szCs w:val="24"/>
              </w:rPr>
            </w:pPr>
            <w:r w:rsidRPr="009E767F">
              <w:rPr>
                <w:rFonts w:ascii="Times New Roman" w:hAnsi="Times New Roman"/>
                <w:sz w:val="24"/>
                <w:szCs w:val="24"/>
              </w:rPr>
              <w:t>Разработка экологической документации для 18-ти объектов негативного воздействия на окружающую среду (НВОС)</w:t>
            </w:r>
            <w:r>
              <w:rPr>
                <w:rFonts w:ascii="Times New Roman" w:hAnsi="Times New Roman"/>
                <w:sz w:val="24"/>
                <w:szCs w:val="24"/>
              </w:rPr>
              <w:t>, в соответствие с Техническим заданием.</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66A0CEFB" w:rsidR="0075298C" w:rsidRPr="008D5CF4" w:rsidRDefault="007D4177" w:rsidP="002071FE">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Pr>
                <w:rFonts w:ascii="Times New Roman" w:hAnsi="Times New Roman"/>
                <w:bCs/>
                <w:sz w:val="22"/>
                <w:szCs w:val="22"/>
              </w:rPr>
              <w:t>Кубарева</w:t>
            </w:r>
            <w:proofErr w:type="spellEnd"/>
            <w:r>
              <w:rPr>
                <w:rFonts w:ascii="Times New Roman" w:hAnsi="Times New Roman"/>
                <w:bCs/>
                <w:sz w:val="22"/>
                <w:szCs w:val="22"/>
              </w:rPr>
              <w:t xml:space="preserve"> И.Г.</w:t>
            </w:r>
            <w:r w:rsidRPr="00622479">
              <w:rPr>
                <w:rFonts w:ascii="Times New Roman" w:hAnsi="Times New Roman"/>
                <w:bCs/>
                <w:sz w:val="22"/>
                <w:szCs w:val="22"/>
              </w:rPr>
              <w:t xml:space="preserve"> тел: </w:t>
            </w:r>
            <w:r>
              <w:rPr>
                <w:rFonts w:ascii="Times New Roman" w:hAnsi="Times New Roman"/>
                <w:bCs/>
                <w:sz w:val="22"/>
                <w:szCs w:val="22"/>
              </w:rPr>
              <w:t>8(81378)54003</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66C6F3E5" w:rsidR="00622479" w:rsidRPr="002942CD" w:rsidRDefault="009E767F" w:rsidP="00622479">
            <w:pPr>
              <w:pStyle w:val="3f0"/>
              <w:ind w:left="0"/>
              <w:rPr>
                <w:b/>
              </w:rPr>
            </w:pPr>
            <w:r>
              <w:rPr>
                <w:b/>
              </w:rPr>
              <w:t>2 300</w:t>
            </w:r>
            <w:r w:rsidR="00711598">
              <w:rPr>
                <w:b/>
              </w:rPr>
              <w:t xml:space="preserve">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5838F7AC" w14:textId="4AB8C9BE" w:rsidR="00F1364D" w:rsidRPr="00F1364D" w:rsidRDefault="00F1364D" w:rsidP="00F1364D">
            <w:pPr>
              <w:shd w:val="clear" w:color="auto" w:fill="FFFFFF"/>
              <w:autoSpaceDE w:val="0"/>
              <w:autoSpaceDN w:val="0"/>
              <w:adjustRightInd w:val="0"/>
              <w:ind w:left="34"/>
              <w:jc w:val="both"/>
              <w:rPr>
                <w:rFonts w:ascii="Times New Roman" w:hAnsi="Times New Roman"/>
                <w:bCs/>
                <w:sz w:val="22"/>
                <w:szCs w:val="22"/>
              </w:rPr>
            </w:pPr>
            <w:r w:rsidRPr="00F1364D">
              <w:rPr>
                <w:rFonts w:ascii="Times New Roman" w:hAnsi="Times New Roman"/>
                <w:bCs/>
                <w:sz w:val="22"/>
                <w:szCs w:val="22"/>
              </w:rPr>
              <w:t>Ленинградская область, г. Выборг, ул.</w:t>
            </w:r>
            <w:r w:rsidR="00A46C20">
              <w:rPr>
                <w:rFonts w:ascii="Times New Roman" w:hAnsi="Times New Roman"/>
                <w:bCs/>
                <w:sz w:val="22"/>
                <w:szCs w:val="22"/>
              </w:rPr>
              <w:t xml:space="preserve"> </w:t>
            </w:r>
            <w:r w:rsidR="009E767F">
              <w:rPr>
                <w:rFonts w:ascii="Times New Roman" w:hAnsi="Times New Roman"/>
                <w:bCs/>
                <w:sz w:val="22"/>
                <w:szCs w:val="22"/>
              </w:rPr>
              <w:t>Сухова</w:t>
            </w:r>
            <w:r w:rsidR="002C6AAE">
              <w:rPr>
                <w:rFonts w:ascii="Times New Roman" w:hAnsi="Times New Roman"/>
                <w:bCs/>
                <w:sz w:val="22"/>
                <w:szCs w:val="22"/>
              </w:rPr>
              <w:t>, д. 2</w:t>
            </w:r>
            <w:r w:rsidRPr="00F1364D">
              <w:rPr>
                <w:rFonts w:ascii="Times New Roman" w:hAnsi="Times New Roman"/>
                <w:bCs/>
                <w:sz w:val="22"/>
                <w:szCs w:val="22"/>
              </w:rPr>
              <w:t xml:space="preserve"> </w:t>
            </w:r>
          </w:p>
          <w:p w14:paraId="2A3E9949" w14:textId="76C5C89A" w:rsidR="00B2374D" w:rsidRPr="00C54659" w:rsidRDefault="00B2374D" w:rsidP="00C54659">
            <w:pPr>
              <w:spacing w:after="0" w:line="240" w:lineRule="auto"/>
              <w:rPr>
                <w:rFonts w:ascii="Times New Roman" w:hAnsi="Times New Roman"/>
                <w:sz w:val="22"/>
                <w:szCs w:val="22"/>
                <w:highlight w:val="yellow"/>
              </w:rPr>
            </w:pP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E10474">
            <w:pPr>
              <w:pStyle w:val="af5"/>
              <w:numPr>
                <w:ilvl w:val="0"/>
                <w:numId w:val="24"/>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0A5E9684" w:rsidR="00AC5BE1" w:rsidRPr="009E767F" w:rsidRDefault="009E767F" w:rsidP="009E767F">
            <w:pPr>
              <w:spacing w:after="0" w:line="240" w:lineRule="auto"/>
              <w:rPr>
                <w:rFonts w:ascii="Times New Roman" w:hAnsi="Times New Roman"/>
                <w:sz w:val="22"/>
                <w:szCs w:val="22"/>
              </w:rPr>
            </w:pPr>
            <w:r w:rsidRPr="009E767F">
              <w:rPr>
                <w:rFonts w:ascii="Times New Roman" w:hAnsi="Times New Roman"/>
                <w:sz w:val="22"/>
                <w:szCs w:val="22"/>
              </w:rPr>
              <w:t>Предоплата в размере – 30% от цены Договора, на основании предоставленного Исполнителем счета на оплату в течение 15 (пятнадцати) банковских дней, со дня его получения Заказчиком. Окончательный расчет по договору осуществляется после предоставления Исполнителем документов на оплату, в течение 15 (десяти) банковских дней, начиная со дня, следующего за днем подписания Сторонами акта 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1ED7D290" w14:textId="77777777" w:rsidR="009E767F" w:rsidRPr="009E767F" w:rsidRDefault="00C54659" w:rsidP="009E767F">
            <w:pPr>
              <w:spacing w:after="0"/>
              <w:contextualSpacing/>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9E767F" w:rsidRPr="009E767F">
              <w:rPr>
                <w:rFonts w:ascii="Times New Roman" w:hAnsi="Times New Roman"/>
                <w:sz w:val="22"/>
                <w:szCs w:val="22"/>
              </w:rPr>
              <w:t>Начало выполнения работ - Дата подписания Сторонами договора;</w:t>
            </w:r>
          </w:p>
          <w:p w14:paraId="58B5A86A" w14:textId="77777777" w:rsidR="009E767F" w:rsidRPr="009E767F" w:rsidRDefault="009E767F" w:rsidP="009E767F">
            <w:pPr>
              <w:spacing w:after="0"/>
              <w:rPr>
                <w:rFonts w:ascii="Times New Roman" w:hAnsi="Times New Roman"/>
                <w:sz w:val="22"/>
                <w:szCs w:val="22"/>
              </w:rPr>
            </w:pPr>
            <w:r w:rsidRPr="009E767F">
              <w:rPr>
                <w:rFonts w:ascii="Times New Roman" w:hAnsi="Times New Roman"/>
                <w:sz w:val="22"/>
                <w:szCs w:val="22"/>
              </w:rPr>
              <w:t xml:space="preserve">Окончание выполнения работ - не позднее истечения 120 рабочих дней </w:t>
            </w:r>
            <w:proofErr w:type="gramStart"/>
            <w:r w:rsidRPr="009E767F">
              <w:rPr>
                <w:rFonts w:ascii="Times New Roman" w:hAnsi="Times New Roman"/>
                <w:sz w:val="22"/>
                <w:szCs w:val="22"/>
              </w:rPr>
              <w:t>с даты подписания</w:t>
            </w:r>
            <w:proofErr w:type="gramEnd"/>
            <w:r w:rsidRPr="009E767F">
              <w:rPr>
                <w:rFonts w:ascii="Times New Roman" w:hAnsi="Times New Roman"/>
                <w:sz w:val="22"/>
                <w:szCs w:val="22"/>
              </w:rPr>
              <w:t xml:space="preserve"> Сторонами Договора (время на согласование не включены в сроки выполнения работ)</w:t>
            </w:r>
          </w:p>
          <w:p w14:paraId="67680D66" w14:textId="6CDABED5" w:rsidR="00B2374D" w:rsidRPr="008D5CF4" w:rsidRDefault="00B2374D" w:rsidP="00711598">
            <w:pPr>
              <w:shd w:val="clear" w:color="auto" w:fill="FFFFFF"/>
              <w:autoSpaceDE w:val="0"/>
              <w:autoSpaceDN w:val="0"/>
              <w:adjustRightInd w:val="0"/>
              <w:ind w:left="34"/>
              <w:jc w:val="both"/>
              <w:rPr>
                <w:rFonts w:ascii="Times New Roman" w:hAnsi="Times New Roman"/>
                <w:sz w:val="22"/>
                <w:szCs w:val="22"/>
              </w:rPr>
            </w:pP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0E15ED" w:rsidRDefault="005B0494" w:rsidP="00E10474">
            <w:pPr>
              <w:pStyle w:val="af5"/>
              <w:numPr>
                <w:ilvl w:val="0"/>
                <w:numId w:val="38"/>
              </w:numPr>
              <w:tabs>
                <w:tab w:val="left" w:pos="353"/>
              </w:tabs>
              <w:spacing w:after="0" w:line="240" w:lineRule="auto"/>
              <w:ind w:left="0" w:firstLine="0"/>
              <w:rPr>
                <w:rFonts w:ascii="Times New Roman" w:hAnsi="Times New Roman"/>
                <w:sz w:val="22"/>
                <w:szCs w:val="22"/>
              </w:rPr>
            </w:pPr>
            <w:bookmarkStart w:id="416" w:name="_Ref411279624"/>
            <w:bookmarkStart w:id="417" w:name="_Ref411279603"/>
            <w:r w:rsidRPr="000E15ED">
              <w:rPr>
                <w:rFonts w:ascii="Times New Roman" w:hAnsi="Times New Roman"/>
                <w:sz w:val="22"/>
                <w:szCs w:val="22"/>
              </w:rPr>
              <w:t xml:space="preserve">Описание продукции должно быть представлено участником </w:t>
            </w:r>
            <w:r w:rsidR="00D74250" w:rsidRPr="000E15ED">
              <w:rPr>
                <w:rFonts w:ascii="Times New Roman" w:hAnsi="Times New Roman"/>
                <w:sz w:val="22"/>
                <w:szCs w:val="22"/>
              </w:rPr>
              <w:t xml:space="preserve">закупки </w:t>
            </w:r>
            <w:r w:rsidRPr="000E15ED">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0E15ED">
              <w:rPr>
                <w:rFonts w:ascii="Times New Roman" w:hAnsi="Times New Roman"/>
                <w:sz w:val="22"/>
                <w:szCs w:val="22"/>
              </w:rPr>
              <w:t>к которым предусмотрены разд</w:t>
            </w:r>
            <w:r w:rsidR="002753D5">
              <w:rPr>
                <w:rFonts w:ascii="Times New Roman" w:hAnsi="Times New Roman"/>
                <w:sz w:val="22"/>
                <w:szCs w:val="22"/>
              </w:rPr>
              <w:t xml:space="preserve">. 9 </w:t>
            </w:r>
            <w:r w:rsidRPr="000E15ED">
              <w:rPr>
                <w:rFonts w:ascii="Times New Roman" w:hAnsi="Times New Roman"/>
                <w:sz w:val="22"/>
                <w:szCs w:val="22"/>
              </w:rPr>
              <w:t>, путем заполнения и п</w:t>
            </w:r>
            <w:r w:rsidR="006F724D" w:rsidRPr="000E15ED">
              <w:rPr>
                <w:rFonts w:ascii="Times New Roman" w:hAnsi="Times New Roman"/>
                <w:sz w:val="22"/>
                <w:szCs w:val="22"/>
              </w:rPr>
              <w:t>редоставления формы Технико-коммерческого</w:t>
            </w:r>
            <w:r w:rsidRPr="000E15ED">
              <w:rPr>
                <w:rFonts w:ascii="Times New Roman" w:hAnsi="Times New Roman"/>
                <w:sz w:val="22"/>
                <w:szCs w:val="22"/>
              </w:rPr>
              <w:t xml:space="preserve"> предложения, установленного в подразделе </w:t>
            </w:r>
            <w:r w:rsidR="006F724D" w:rsidRPr="000E15ED">
              <w:rPr>
                <w:rFonts w:ascii="Times New Roman" w:hAnsi="Times New Roman"/>
                <w:sz w:val="22"/>
                <w:szCs w:val="22"/>
              </w:rPr>
              <w:fldChar w:fldCharType="begin"/>
            </w:r>
            <w:r w:rsidR="006F724D" w:rsidRPr="000E15ED">
              <w:rPr>
                <w:rFonts w:ascii="Times New Roman" w:hAnsi="Times New Roman"/>
                <w:sz w:val="22"/>
                <w:szCs w:val="22"/>
              </w:rPr>
              <w:instrText xml:space="preserve"> REF _Ref314250951 \r \h </w:instrText>
            </w:r>
            <w:r w:rsidR="00935A3B" w:rsidRPr="000E15ED">
              <w:rPr>
                <w:rFonts w:ascii="Times New Roman" w:hAnsi="Times New Roman"/>
                <w:sz w:val="22"/>
                <w:szCs w:val="22"/>
              </w:rPr>
              <w:instrText xml:space="preserve"> \* MERGEFORMAT </w:instrText>
            </w:r>
            <w:r w:rsidR="006F724D" w:rsidRPr="000E15ED">
              <w:rPr>
                <w:rFonts w:ascii="Times New Roman" w:hAnsi="Times New Roman"/>
                <w:sz w:val="22"/>
                <w:szCs w:val="22"/>
              </w:rPr>
            </w:r>
            <w:r w:rsidR="006F724D" w:rsidRPr="000E15ED">
              <w:rPr>
                <w:rFonts w:ascii="Times New Roman" w:hAnsi="Times New Roman"/>
                <w:sz w:val="22"/>
                <w:szCs w:val="22"/>
              </w:rPr>
              <w:fldChar w:fldCharType="separate"/>
            </w:r>
            <w:r w:rsidR="00315F4F">
              <w:rPr>
                <w:rFonts w:ascii="Times New Roman" w:hAnsi="Times New Roman"/>
                <w:sz w:val="22"/>
                <w:szCs w:val="22"/>
              </w:rPr>
              <w:t>7.2</w:t>
            </w:r>
            <w:r w:rsidR="006F724D" w:rsidRPr="000E15ED">
              <w:rPr>
                <w:rFonts w:ascii="Times New Roman" w:hAnsi="Times New Roman"/>
                <w:sz w:val="22"/>
                <w:szCs w:val="22"/>
              </w:rPr>
              <w:fldChar w:fldCharType="end"/>
            </w:r>
            <w:r w:rsidRPr="000E15ED">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E10474">
            <w:pPr>
              <w:pStyle w:val="af5"/>
              <w:numPr>
                <w:ilvl w:val="0"/>
                <w:numId w:val="24"/>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315F4F">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E10474">
            <w:pPr>
              <w:pStyle w:val="af5"/>
              <w:numPr>
                <w:ilvl w:val="0"/>
                <w:numId w:val="24"/>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33DA7D" w14:textId="77777777" w:rsidR="003637C1" w:rsidRPr="008D5CF4" w:rsidRDefault="003637C1" w:rsidP="003637C1">
            <w:pPr>
              <w:spacing w:after="0" w:line="240" w:lineRule="auto"/>
              <w:rPr>
                <w:rFonts w:ascii="Times New Roman" w:hAnsi="Times New Roman"/>
                <w:sz w:val="22"/>
                <w:szCs w:val="22"/>
              </w:rPr>
            </w:pPr>
            <w:r w:rsidRPr="008D5CF4">
              <w:rPr>
                <w:rFonts w:ascii="Times New Roman" w:hAnsi="Times New Roman"/>
                <w:sz w:val="22"/>
                <w:szCs w:val="22"/>
              </w:rPr>
              <w:t xml:space="preserve">Требуются </w:t>
            </w:r>
          </w:p>
          <w:p w14:paraId="0C51B293" w14:textId="77777777" w:rsidR="003637C1" w:rsidRPr="002753D5" w:rsidRDefault="003637C1" w:rsidP="003637C1">
            <w:pPr>
              <w:pStyle w:val="af5"/>
              <w:numPr>
                <w:ilvl w:val="0"/>
                <w:numId w:val="41"/>
              </w:numPr>
              <w:spacing w:after="0" w:line="240" w:lineRule="auto"/>
              <w:jc w:val="both"/>
              <w:rPr>
                <w:rFonts w:ascii="Times New Roman" w:hAnsi="Times New Roman"/>
                <w:sz w:val="22"/>
                <w:szCs w:val="22"/>
              </w:rPr>
            </w:pPr>
            <w:r w:rsidRPr="002753D5">
              <w:rPr>
                <w:rFonts w:ascii="Times New Roman" w:hAnsi="Times New Roman"/>
                <w:sz w:val="22"/>
                <w:szCs w:val="22"/>
              </w:rPr>
              <w:t>Участник закупки должен обладать достаточными трудовыми ресурсами для выполнения работ, являющихся предметом закупки, а именно:</w:t>
            </w:r>
          </w:p>
          <w:p w14:paraId="353C579E" w14:textId="77777777" w:rsidR="003637C1" w:rsidRPr="002753D5" w:rsidRDefault="003637C1" w:rsidP="003637C1">
            <w:pPr>
              <w:pStyle w:val="af5"/>
              <w:numPr>
                <w:ilvl w:val="1"/>
                <w:numId w:val="41"/>
              </w:numPr>
              <w:spacing w:after="0" w:line="240" w:lineRule="auto"/>
              <w:jc w:val="both"/>
              <w:rPr>
                <w:rFonts w:ascii="Times New Roman" w:hAnsi="Times New Roman"/>
                <w:sz w:val="22"/>
                <w:szCs w:val="22"/>
              </w:rPr>
            </w:pPr>
            <w:r w:rsidRPr="002753D5">
              <w:rPr>
                <w:rFonts w:ascii="Times New Roman" w:hAnsi="Times New Roman"/>
                <w:sz w:val="22"/>
                <w:szCs w:val="22"/>
              </w:rPr>
              <w:t>квалифицированным  персоналом на право производства работ, являющихся предметом закупки с копиями трудовых книжек и/ или трудовых договоров;</w:t>
            </w:r>
            <w:r>
              <w:rPr>
                <w:rFonts w:ascii="Times New Roman" w:hAnsi="Times New Roman"/>
                <w:sz w:val="22"/>
                <w:szCs w:val="22"/>
              </w:rPr>
              <w:t xml:space="preserve"> справка о кадровых ресурсах.</w:t>
            </w:r>
          </w:p>
          <w:p w14:paraId="66FA144C" w14:textId="77777777" w:rsidR="003637C1" w:rsidRDefault="003637C1" w:rsidP="003637C1">
            <w:pPr>
              <w:spacing w:after="0" w:line="240" w:lineRule="auto"/>
              <w:rPr>
                <w:rFonts w:ascii="Times New Roman" w:hAnsi="Times New Roman"/>
                <w:sz w:val="22"/>
                <w:szCs w:val="22"/>
              </w:rPr>
            </w:pPr>
            <w:r>
              <w:rPr>
                <w:rFonts w:ascii="Times New Roman" w:hAnsi="Times New Roman"/>
                <w:sz w:val="22"/>
                <w:szCs w:val="22"/>
              </w:rPr>
              <w:t>1.2</w:t>
            </w:r>
            <w:proofErr w:type="gramStart"/>
            <w:r>
              <w:rPr>
                <w:rFonts w:ascii="Times New Roman" w:hAnsi="Times New Roman"/>
                <w:sz w:val="22"/>
                <w:szCs w:val="22"/>
              </w:rPr>
              <w:t xml:space="preserve"> О</w:t>
            </w:r>
            <w:proofErr w:type="gramEnd"/>
            <w:r>
              <w:rPr>
                <w:rFonts w:ascii="Times New Roman" w:hAnsi="Times New Roman"/>
                <w:sz w:val="22"/>
                <w:szCs w:val="22"/>
              </w:rPr>
              <w:t xml:space="preserve">бладать собственной материально-технической базой для выполнения работ, </w:t>
            </w:r>
            <w:r w:rsidRPr="002753D5">
              <w:rPr>
                <w:rFonts w:ascii="Times New Roman" w:hAnsi="Times New Roman"/>
                <w:sz w:val="22"/>
                <w:szCs w:val="22"/>
              </w:rPr>
              <w:t>являющихся предметом закупки</w:t>
            </w:r>
            <w:r>
              <w:rPr>
                <w:rFonts w:ascii="Times New Roman" w:hAnsi="Times New Roman"/>
                <w:sz w:val="22"/>
                <w:szCs w:val="22"/>
              </w:rPr>
              <w:t>.</w:t>
            </w:r>
          </w:p>
          <w:p w14:paraId="1ED54AEA" w14:textId="6CDC7484" w:rsidR="002753D5" w:rsidRPr="008D5CF4" w:rsidRDefault="002753D5" w:rsidP="002753D5">
            <w:pPr>
              <w:spacing w:after="0" w:line="240" w:lineRule="auto"/>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Обязательные требования </w:t>
            </w:r>
            <w:r w:rsidRPr="008D5CF4">
              <w:rPr>
                <w:rFonts w:ascii="Times New Roman" w:hAnsi="Times New Roman"/>
                <w:sz w:val="22"/>
                <w:szCs w:val="22"/>
              </w:rPr>
              <w:lastRenderedPageBreak/>
              <w:t>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lastRenderedPageBreak/>
              <w:t xml:space="preserve"> </w:t>
            </w:r>
            <w:r w:rsidR="000B226A" w:rsidRPr="008D5CF4">
              <w:rPr>
                <w:rFonts w:ascii="Times New Roman" w:hAnsi="Times New Roman"/>
                <w:sz w:val="22"/>
                <w:szCs w:val="22"/>
              </w:rPr>
              <w:t xml:space="preserve">В соответствии с приложением № 1 к Информационной </w:t>
            </w:r>
            <w:r w:rsidR="000B226A" w:rsidRPr="008D5CF4">
              <w:rPr>
                <w:rFonts w:ascii="Times New Roman" w:hAnsi="Times New Roman"/>
                <w:sz w:val="22"/>
                <w:szCs w:val="22"/>
              </w:rPr>
              <w:lastRenderedPageBreak/>
              <w:t>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55C2BAE8" w:rsidR="00F52CC1" w:rsidRPr="008D5CF4" w:rsidRDefault="00AF61BB" w:rsidP="00F52CC1">
            <w:pPr>
              <w:spacing w:after="0" w:line="240" w:lineRule="auto"/>
              <w:rPr>
                <w:rFonts w:ascii="Times New Roman" w:hAnsi="Times New Roman"/>
                <w:sz w:val="22"/>
                <w:szCs w:val="22"/>
              </w:rPr>
            </w:pPr>
            <w:r>
              <w:rPr>
                <w:rFonts w:ascii="Times New Roman" w:hAnsi="Times New Roman"/>
                <w:sz w:val="22"/>
                <w:szCs w:val="22"/>
              </w:rPr>
              <w:t>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31B4897A" w14:textId="77777777" w:rsidR="00B5541D" w:rsidRDefault="000B226A"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Требования к привлекаемым субподрядчикам (соисполнителям, </w:t>
            </w:r>
            <w:proofErr w:type="spellStart"/>
            <w:r w:rsidRPr="008D5CF4">
              <w:rPr>
                <w:rFonts w:ascii="Times New Roman" w:hAnsi="Times New Roman"/>
                <w:sz w:val="22"/>
                <w:szCs w:val="22"/>
              </w:rPr>
              <w:t>суб</w:t>
            </w:r>
            <w:proofErr w:type="spellEnd"/>
            <w:proofErr w:type="gramEnd"/>
          </w:p>
          <w:p w14:paraId="733C7550" w14:textId="760AD3E6"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7BFA6AC1" w:rsidR="000B226A" w:rsidRPr="008D5CF4" w:rsidRDefault="000B226A" w:rsidP="0012484F">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7D4177">
              <w:rPr>
                <w:rFonts w:ascii="Times New Roman" w:hAnsi="Times New Roman"/>
                <w:sz w:val="22"/>
                <w:szCs w:val="22"/>
              </w:rPr>
              <w:t>13</w:t>
            </w:r>
            <w:r w:rsidRPr="008178CB">
              <w:rPr>
                <w:rFonts w:ascii="Times New Roman" w:hAnsi="Times New Roman"/>
                <w:sz w:val="22"/>
                <w:szCs w:val="22"/>
              </w:rPr>
              <w:t xml:space="preserve">» </w:t>
            </w:r>
            <w:r w:rsidR="00DB58C7">
              <w:rPr>
                <w:rFonts w:ascii="Times New Roman" w:hAnsi="Times New Roman"/>
                <w:sz w:val="22"/>
                <w:szCs w:val="22"/>
              </w:rPr>
              <w:t>октября</w:t>
            </w:r>
            <w:r w:rsidRPr="008178CB">
              <w:rPr>
                <w:rFonts w:ascii="Times New Roman" w:hAnsi="Times New Roman"/>
                <w:sz w:val="22"/>
                <w:szCs w:val="22"/>
              </w:rPr>
              <w:t xml:space="preserve"> 20</w:t>
            </w:r>
            <w:r w:rsidR="008178CB">
              <w:rPr>
                <w:rFonts w:ascii="Times New Roman" w:hAnsi="Times New Roman"/>
                <w:sz w:val="22"/>
                <w:szCs w:val="22"/>
              </w:rPr>
              <w:t>2</w:t>
            </w:r>
            <w:r w:rsidR="00D26274">
              <w:rPr>
                <w:rFonts w:ascii="Times New Roman" w:hAnsi="Times New Roman"/>
                <w:sz w:val="22"/>
                <w:szCs w:val="22"/>
              </w:rPr>
              <w:t>2</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7D4177">
              <w:rPr>
                <w:rFonts w:ascii="Times New Roman" w:hAnsi="Times New Roman"/>
                <w:sz w:val="22"/>
                <w:szCs w:val="22"/>
              </w:rPr>
              <w:t>2</w:t>
            </w:r>
            <w:r w:rsidR="0012484F">
              <w:rPr>
                <w:rFonts w:ascii="Times New Roman" w:hAnsi="Times New Roman"/>
                <w:sz w:val="22"/>
                <w:szCs w:val="22"/>
              </w:rPr>
              <w:t>1</w:t>
            </w:r>
            <w:r w:rsidRPr="008178CB">
              <w:rPr>
                <w:rFonts w:ascii="Times New Roman" w:hAnsi="Times New Roman"/>
                <w:sz w:val="22"/>
                <w:szCs w:val="22"/>
              </w:rPr>
              <w:t>» </w:t>
            </w:r>
            <w:r w:rsidR="002C6AAE">
              <w:rPr>
                <w:rFonts w:ascii="Times New Roman" w:hAnsi="Times New Roman"/>
                <w:sz w:val="22"/>
                <w:szCs w:val="22"/>
              </w:rPr>
              <w:t>октября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D26274">
              <w:rPr>
                <w:rFonts w:ascii="Times New Roman" w:hAnsi="Times New Roman"/>
                <w:sz w:val="22"/>
                <w:szCs w:val="22"/>
              </w:rPr>
              <w:t>2</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7AAABA3A" w:rsidR="000B226A" w:rsidRPr="008D5CF4" w:rsidRDefault="000B226A" w:rsidP="00B5541D">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DB58C7">
              <w:rPr>
                <w:rFonts w:ascii="Times New Roman" w:hAnsi="Times New Roman"/>
                <w:sz w:val="22"/>
                <w:szCs w:val="22"/>
              </w:rPr>
              <w:t>1</w:t>
            </w:r>
            <w:r w:rsidR="00B5541D">
              <w:rPr>
                <w:rFonts w:ascii="Times New Roman" w:hAnsi="Times New Roman"/>
                <w:sz w:val="22"/>
                <w:szCs w:val="22"/>
              </w:rPr>
              <w:t>9</w:t>
            </w:r>
            <w:r w:rsidRPr="002753D5">
              <w:rPr>
                <w:rFonts w:ascii="Times New Roman" w:hAnsi="Times New Roman"/>
                <w:sz w:val="22"/>
                <w:szCs w:val="22"/>
              </w:rPr>
              <w:t>» </w:t>
            </w:r>
            <w:r w:rsidR="002C6AAE">
              <w:rPr>
                <w:rFonts w:ascii="Times New Roman" w:hAnsi="Times New Roman"/>
                <w:sz w:val="22"/>
                <w:szCs w:val="22"/>
              </w:rPr>
              <w:t>октября</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D26274">
              <w:rPr>
                <w:rFonts w:ascii="Times New Roman" w:hAnsi="Times New Roman"/>
                <w:sz w:val="22"/>
                <w:szCs w:val="22"/>
              </w:rPr>
              <w:t>2</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7DF6454B" w:rsidR="000B226A" w:rsidRPr="008D5CF4" w:rsidRDefault="000B226A" w:rsidP="0012484F">
            <w:pPr>
              <w:spacing w:after="0" w:line="240" w:lineRule="auto"/>
              <w:rPr>
                <w:rFonts w:ascii="Times New Roman" w:hAnsi="Times New Roman"/>
                <w:sz w:val="22"/>
                <w:szCs w:val="22"/>
              </w:rPr>
            </w:pPr>
            <w:r w:rsidRPr="002F0637">
              <w:rPr>
                <w:rFonts w:ascii="Times New Roman" w:hAnsi="Times New Roman"/>
                <w:sz w:val="22"/>
                <w:szCs w:val="22"/>
              </w:rPr>
              <w:t>«</w:t>
            </w:r>
            <w:r w:rsidR="00B5541D">
              <w:rPr>
                <w:rFonts w:ascii="Times New Roman" w:hAnsi="Times New Roman"/>
                <w:sz w:val="22"/>
                <w:szCs w:val="22"/>
              </w:rPr>
              <w:t>2</w:t>
            </w:r>
            <w:r w:rsidR="0012484F">
              <w:rPr>
                <w:rFonts w:ascii="Times New Roman" w:hAnsi="Times New Roman"/>
                <w:sz w:val="22"/>
                <w:szCs w:val="22"/>
              </w:rPr>
              <w:t>1</w:t>
            </w:r>
            <w:r w:rsidRPr="002F0637">
              <w:rPr>
                <w:rFonts w:ascii="Times New Roman" w:hAnsi="Times New Roman"/>
                <w:sz w:val="22"/>
                <w:szCs w:val="22"/>
              </w:rPr>
              <w:t xml:space="preserve">» </w:t>
            </w:r>
            <w:r w:rsidR="002C6AAE">
              <w:rPr>
                <w:rFonts w:ascii="Times New Roman" w:hAnsi="Times New Roman"/>
                <w:sz w:val="22"/>
                <w:szCs w:val="22"/>
              </w:rPr>
              <w:t>октября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D26274">
              <w:rPr>
                <w:rFonts w:ascii="Times New Roman" w:hAnsi="Times New Roman"/>
                <w:sz w:val="22"/>
                <w:szCs w:val="22"/>
              </w:rPr>
              <w:t>2</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3D86CC1D" w:rsidR="000B226A" w:rsidRPr="008D5CF4" w:rsidRDefault="000B226A" w:rsidP="0012484F">
            <w:pPr>
              <w:spacing w:after="0" w:line="240" w:lineRule="auto"/>
              <w:rPr>
                <w:rFonts w:ascii="Times New Roman" w:hAnsi="Times New Roman"/>
                <w:sz w:val="22"/>
                <w:szCs w:val="22"/>
              </w:rPr>
            </w:pPr>
            <w:r w:rsidRPr="002F0637">
              <w:rPr>
                <w:rFonts w:ascii="Times New Roman" w:hAnsi="Times New Roman"/>
                <w:sz w:val="22"/>
                <w:szCs w:val="22"/>
              </w:rPr>
              <w:t>«</w:t>
            </w:r>
            <w:r w:rsidR="00B5541D">
              <w:rPr>
                <w:rFonts w:ascii="Times New Roman" w:hAnsi="Times New Roman"/>
                <w:sz w:val="22"/>
                <w:szCs w:val="22"/>
              </w:rPr>
              <w:t>2</w:t>
            </w:r>
            <w:r w:rsidR="0012484F">
              <w:rPr>
                <w:rFonts w:ascii="Times New Roman" w:hAnsi="Times New Roman"/>
                <w:sz w:val="22"/>
                <w:szCs w:val="22"/>
              </w:rPr>
              <w:t>1</w:t>
            </w:r>
            <w:bookmarkStart w:id="435" w:name="_GoBack"/>
            <w:bookmarkEnd w:id="435"/>
            <w:r w:rsidRPr="002F0637">
              <w:rPr>
                <w:rFonts w:ascii="Times New Roman" w:hAnsi="Times New Roman"/>
                <w:sz w:val="22"/>
                <w:szCs w:val="22"/>
              </w:rPr>
              <w:t xml:space="preserve">» </w:t>
            </w:r>
            <w:r w:rsidR="002C6AAE">
              <w:rPr>
                <w:rFonts w:ascii="Times New Roman" w:hAnsi="Times New Roman"/>
                <w:sz w:val="22"/>
                <w:szCs w:val="22"/>
              </w:rPr>
              <w:t>октября</w:t>
            </w:r>
            <w:r w:rsidRPr="002F0637">
              <w:rPr>
                <w:rFonts w:ascii="Times New Roman" w:hAnsi="Times New Roman"/>
                <w:sz w:val="22"/>
                <w:szCs w:val="22"/>
              </w:rPr>
              <w:t xml:space="preserve"> 20</w:t>
            </w:r>
            <w:r w:rsidR="002F0637" w:rsidRPr="002F0637">
              <w:rPr>
                <w:rFonts w:ascii="Times New Roman" w:hAnsi="Times New Roman"/>
                <w:sz w:val="22"/>
                <w:szCs w:val="22"/>
              </w:rPr>
              <w:t>21</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Обеспечение исполнения </w:t>
            </w:r>
            <w:r w:rsidRPr="008D5CF4">
              <w:rPr>
                <w:rFonts w:ascii="Times New Roman" w:hAnsi="Times New Roman"/>
                <w:sz w:val="22"/>
                <w:szCs w:val="22"/>
              </w:rPr>
              <w:lastRenderedPageBreak/>
              <w:t>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lastRenderedPageBreak/>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3"/>
        <w:outlineLvl w:val="9"/>
      </w:pPr>
      <w:bookmarkStart w:id="442" w:name="_Toc518558331"/>
      <w:bookmarkEnd w:id="440"/>
      <w:bookmarkEnd w:id="441"/>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154D14B1" w:rsidR="00332BC7" w:rsidRPr="001E6521" w:rsidRDefault="00AF61BB" w:rsidP="00ED6F61">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r w:rsidR="00ED6F61">
              <w:rPr>
                <w:rFonts w:ascii="Times New Roman" w:hAnsi="Times New Roman"/>
                <w:sz w:val="22"/>
                <w:szCs w:val="22"/>
              </w:rPr>
              <w:t xml:space="preserve">Аккредитация </w:t>
            </w:r>
            <w:r w:rsidR="00ED6F61" w:rsidRPr="00ED6F61">
              <w:rPr>
                <w:rFonts w:ascii="Times New Roman" w:hAnsi="Times New Roman"/>
                <w:bCs/>
                <w:color w:val="333333"/>
                <w:sz w:val="22"/>
                <w:szCs w:val="22"/>
                <w:shd w:val="clear" w:color="auto" w:fill="FFFFFF"/>
              </w:rPr>
              <w:t>лаборатори</w:t>
            </w:r>
            <w:r w:rsidR="00ED6F61" w:rsidRPr="00ED6F61">
              <w:rPr>
                <w:rFonts w:ascii="Times New Roman" w:hAnsi="Times New Roman"/>
                <w:sz w:val="22"/>
                <w:szCs w:val="22"/>
              </w:rPr>
              <w:t>и</w:t>
            </w:r>
            <w:r w:rsidR="002071FE">
              <w:rPr>
                <w:rFonts w:ascii="Times New Roman" w:hAnsi="Times New Roman"/>
                <w:sz w:val="22"/>
                <w:szCs w:val="22"/>
              </w:rPr>
              <w:t xml:space="preserve"> по воздуху и шуму.</w:t>
            </w:r>
            <w:r w:rsidR="00ED6F61">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15F4F">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15F4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w:t>
            </w:r>
            <w:r w:rsidRPr="001E6521">
              <w:rPr>
                <w:rFonts w:ascii="Times New Roman" w:hAnsi="Times New Roman"/>
                <w:sz w:val="22"/>
                <w:szCs w:val="22"/>
              </w:rPr>
              <w:lastRenderedPageBreak/>
              <w:t>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lastRenderedPageBreak/>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15F4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15F4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15F4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15F4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1F267DAE" w:rsidR="00332BC7" w:rsidRPr="001E6521" w:rsidRDefault="002071FE" w:rsidP="006F6C31">
            <w:pPr>
              <w:spacing w:after="0" w:line="240" w:lineRule="auto"/>
              <w:rPr>
                <w:rFonts w:ascii="Times New Roman" w:hAnsi="Times New Roman"/>
                <w:sz w:val="22"/>
                <w:szCs w:val="22"/>
              </w:rPr>
            </w:pPr>
            <w:r>
              <w:rPr>
                <w:rFonts w:ascii="Times New Roman" w:hAnsi="Times New Roman"/>
                <w:sz w:val="22"/>
                <w:szCs w:val="22"/>
              </w:rPr>
              <w:t xml:space="preserve">Справка о наличии опыта </w:t>
            </w:r>
            <w:proofErr w:type="gramStart"/>
            <w:r>
              <w:rPr>
                <w:rFonts w:ascii="Times New Roman" w:hAnsi="Times New Roman"/>
                <w:sz w:val="22"/>
                <w:szCs w:val="22"/>
              </w:rPr>
              <w:t xml:space="preserve">( </w:t>
            </w:r>
            <w:proofErr w:type="gramEnd"/>
            <w:r>
              <w:rPr>
                <w:rFonts w:ascii="Times New Roman" w:hAnsi="Times New Roman"/>
                <w:sz w:val="22"/>
                <w:szCs w:val="22"/>
              </w:rPr>
              <w:t>не менее 20 исследований в год)</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15F4F">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Копии финансовой отчетности: «Бухгалтерский баланс» по форме, установленной Приказом Минфина России от 02.07.2010 № 66н (форма ОКУД 0710001) и «Отчет о финансовых </w:t>
            </w:r>
            <w:r w:rsidRPr="001E6521">
              <w:rPr>
                <w:rFonts w:ascii="Times New Roman" w:hAnsi="Times New Roman"/>
                <w:sz w:val="22"/>
                <w:szCs w:val="22"/>
              </w:rPr>
              <w:lastRenderedPageBreak/>
              <w:t>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lastRenderedPageBreak/>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15F4F" w:rsidRPr="00315F4F">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15F4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315F4F" w:rsidRPr="00315F4F">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315F4F">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1437D6D1" w14:textId="77777777" w:rsidTr="005734BD">
        <w:trPr>
          <w:trHeight w:val="57"/>
        </w:trPr>
        <w:tc>
          <w:tcPr>
            <w:tcW w:w="567" w:type="dxa"/>
            <w:shd w:val="clear" w:color="auto" w:fill="auto"/>
          </w:tcPr>
          <w:p w14:paraId="5447FC8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5ED4177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Для иностранных лиц:</w:t>
            </w:r>
          </w:p>
          <w:p w14:paraId="099654CE"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выписки из торгового реестра страны происхождения иностранного юридического лица или иной документ, подтверждающий факт регистрации иностранного юридического лица в соответствии с законодательством страны его места нахождения;</w:t>
            </w:r>
          </w:p>
          <w:p w14:paraId="67402B5D"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устава (учредительный договор) иностранного юридического лица;</w:t>
            </w:r>
          </w:p>
          <w:p w14:paraId="23CC8865"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решения иностранного юридического лица об открытии представительства в Российской Федерации (при наличии);</w:t>
            </w:r>
          </w:p>
          <w:p w14:paraId="78995CF6"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свидетельства о внесении в сводный государственный реестр аккредитованных на территории Российской Федерации представительств иностранных компаний или государственный реестр филиалов иностранных юридических лиц, аккредитованных на территории Российской Федерации (при наличии);</w:t>
            </w:r>
          </w:p>
          <w:p w14:paraId="2E903424"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разрешения Торгово-промышленной палаты Российской Федерации (при наличии);</w:t>
            </w:r>
          </w:p>
          <w:p w14:paraId="29CC0DBD" w14:textId="262ADAA4"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документа о постановке иностранного юридического лица на учет в налоговых органах Российской Федерации и присвоении ему идентификационного номера налогоплательщика (ИНН), кода причины постановки (КПП), кода иностранной организации (КИО) (при наличии).</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15F4F">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315F4F">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w:t>
            </w:r>
            <w:r w:rsidRPr="00DD5335">
              <w:rPr>
                <w:rFonts w:ascii="Times New Roman" w:hAnsi="Times New Roman"/>
                <w:sz w:val="22"/>
                <w:szCs w:val="22"/>
              </w:rPr>
              <w:lastRenderedPageBreak/>
              <w:t>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315F4F">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15F4F" w:rsidRPr="00315F4F">
              <w:rPr>
                <w:rFonts w:ascii="Times New Roman" w:hAnsi="Times New Roman"/>
                <w:sz w:val="22"/>
                <w:szCs w:val="22"/>
              </w:rPr>
              <w:t>(Форма</w:t>
            </w:r>
            <w:proofErr w:type="gramStart"/>
            <w:r w:rsidR="00315F4F" w:rsidRPr="00315F4F">
              <w:rPr>
                <w:rFonts w:ascii="Times New Roman" w:hAnsi="Times New Roman"/>
                <w:sz w:val="22"/>
                <w:szCs w:val="22"/>
              </w:rPr>
              <w:t> )</w:t>
            </w:r>
            <w:proofErr w:type="gramEnd"/>
            <w:r w:rsidR="00315F4F" w:rsidRPr="00315F4F">
              <w:rPr>
                <w:rFonts w:ascii="Times New Roman" w:hAnsi="Times New Roman"/>
                <w:sz w:val="22"/>
                <w:szCs w:val="22"/>
              </w:rPr>
              <w:t xml:space="preserve">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15F4F" w:rsidRPr="00315F4F">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315F4F" w:rsidRPr="00315F4F">
              <w:rPr>
                <w:rFonts w:ascii="Times New Roman" w:hAnsi="Times New Roman"/>
                <w:sz w:val="22"/>
                <w:szCs w:val="22"/>
              </w:rPr>
              <w:t>т.ч</w:t>
            </w:r>
            <w:proofErr w:type="spellEnd"/>
            <w:r w:rsidR="00315F4F" w:rsidRPr="00315F4F">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15F4F">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315F4F">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315F4F">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5E626277"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15F4F" w:rsidRPr="00315F4F">
              <w:rPr>
                <w:rFonts w:ascii="Times New Roman" w:hAnsi="Times New Roman"/>
                <w:sz w:val="22"/>
                <w:szCs w:val="22"/>
              </w:rPr>
              <w:t>(Форма</w:t>
            </w:r>
            <w:proofErr w:type="gramStart"/>
            <w:r w:rsidR="00315F4F" w:rsidRPr="00315F4F">
              <w:rPr>
                <w:rFonts w:ascii="Times New Roman" w:hAnsi="Times New Roman"/>
                <w:sz w:val="22"/>
                <w:szCs w:val="22"/>
              </w:rPr>
              <w:t> )</w:t>
            </w:r>
            <w:proofErr w:type="gramEnd"/>
            <w:r w:rsidR="00315F4F" w:rsidRPr="00315F4F">
              <w:rPr>
                <w:rFonts w:ascii="Times New Roman" w:hAnsi="Times New Roman"/>
                <w:sz w:val="22"/>
                <w:szCs w:val="22"/>
              </w:rPr>
              <w:t xml:space="preserve">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Pr="001E6521">
              <w:rPr>
                <w:rFonts w:ascii="Times New Roman" w:hAnsi="Times New Roman"/>
                <w:sz w:val="22"/>
                <w:szCs w:val="22"/>
              </w:rPr>
              <w:t xml:space="preserve"> </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3"/>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6"/>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6"/>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6"/>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6"/>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6"/>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6"/>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6"/>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6"/>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6"/>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6"/>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w:t>
            </w:r>
            <w:r w:rsidRPr="00C65A8F">
              <w:rPr>
                <w:rFonts w:ascii="Times New Roman" w:hAnsi="Times New Roman"/>
              </w:rPr>
              <w:lastRenderedPageBreak/>
              <w:t>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36C8747E"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8B2BAE">
              <w:rPr>
                <w:rFonts w:ascii="Times New Roman" w:hAnsi="Times New Roman"/>
              </w:rPr>
              <w:t>10</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33D8FC07"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8B2BAE">
              <w:rPr>
                <w:rFonts w:ascii="Times New Roman" w:hAnsi="Times New Roman"/>
              </w:rPr>
              <w:t>11</w:t>
            </w:r>
            <w:r>
              <w:rPr>
                <w:rFonts w:ascii="Times New Roman" w:hAnsi="Times New Roman"/>
              </w:rPr>
              <w:t>-</w:t>
            </w:r>
            <w:r w:rsidR="00F1364D">
              <w:rPr>
                <w:rFonts w:ascii="Times New Roman" w:hAnsi="Times New Roman"/>
              </w:rPr>
              <w:t>1</w:t>
            </w:r>
            <w:r w:rsidR="008B2BAE">
              <w:rPr>
                <w:rFonts w:ascii="Times New Roman" w:hAnsi="Times New Roman"/>
              </w:rPr>
              <w:t>9</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68FB3F30"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8B2BAE">
              <w:rPr>
                <w:rFonts w:ascii="Times New Roman" w:hAnsi="Times New Roman"/>
              </w:rPr>
              <w:t>20</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lastRenderedPageBreak/>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5"/>
      </w:pPr>
    </w:p>
    <w:p w14:paraId="74F7F4D6" w14:textId="77777777" w:rsidR="00860CD2" w:rsidRPr="0061579A" w:rsidRDefault="00860CD2" w:rsidP="000727AD">
      <w:pPr>
        <w:pStyle w:val="affffff5"/>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315F4F">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w:t>
            </w:r>
            <w:r w:rsidRPr="00FF1DC1">
              <w:rPr>
                <w:rFonts w:ascii="Times New Roman" w:hAnsi="Times New Roman"/>
                <w:color w:val="000000"/>
                <w:sz w:val="22"/>
                <w:szCs w:val="22"/>
              </w:rPr>
              <w:lastRenderedPageBreak/>
              <w:t>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315F4F">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315F4F">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w:t>
            </w:r>
            <w:r w:rsidRPr="00FF1DC1">
              <w:rPr>
                <w:rFonts w:ascii="Times New Roman" w:hAnsi="Times New Roman"/>
                <w:color w:val="000000"/>
                <w:sz w:val="22"/>
                <w:szCs w:val="22"/>
              </w:rPr>
              <w:lastRenderedPageBreak/>
              <w:t>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315F4F" w:rsidRPr="00315F4F">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315F4F" w:rsidRPr="00315F4F">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315F4F" w:rsidRPr="00315F4F">
              <w:rPr>
                <w:rFonts w:ascii="Times New Roman" w:hAnsi="Times New Roman"/>
                <w:color w:val="000000"/>
                <w:sz w:val="22"/>
                <w:szCs w:val="22"/>
              </w:rPr>
              <w:t>(Форма</w:t>
            </w:r>
            <w:proofErr w:type="gramStart"/>
            <w:r w:rsidR="00315F4F" w:rsidRPr="00315F4F">
              <w:rPr>
                <w:rFonts w:ascii="Times New Roman" w:hAnsi="Times New Roman"/>
                <w:color w:val="000000"/>
                <w:sz w:val="22"/>
                <w:szCs w:val="22"/>
              </w:rPr>
              <w:t> )</w:t>
            </w:r>
            <w:proofErr w:type="gramEnd"/>
            <w:r w:rsidR="00315F4F" w:rsidRPr="00315F4F">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lastRenderedPageBreak/>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w:t>
      </w:r>
      <w:r w:rsidRPr="0061579A">
        <w:rPr>
          <w:rFonts w:ascii="Times New Roman" w:hAnsi="Times New Roman"/>
          <w:sz w:val="24"/>
        </w:rPr>
        <w:lastRenderedPageBreak/>
        <w:t xml:space="preserve">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lastRenderedPageBreak/>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5"/>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E1047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w:t>
      </w:r>
      <w:r w:rsidRPr="003B79BE">
        <w:lastRenderedPageBreak/>
        <w:t>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E10474">
      <w:pPr>
        <w:pStyle w:val="a1"/>
        <w:numPr>
          <w:ilvl w:val="2"/>
          <w:numId w:val="40"/>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5"/>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lastRenderedPageBreak/>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E10474">
      <w:pPr>
        <w:pStyle w:val="2"/>
        <w:numPr>
          <w:ilvl w:val="3"/>
          <w:numId w:val="36"/>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E10474">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lastRenderedPageBreak/>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315F4F">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lastRenderedPageBreak/>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5"/>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lastRenderedPageBreak/>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315F4F">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lastRenderedPageBreak/>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5"/>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9"/>
      </w:pPr>
    </w:p>
    <w:p w14:paraId="57E2C602" w14:textId="77777777" w:rsidR="00253225" w:rsidRDefault="00253225" w:rsidP="00106696">
      <w:pPr>
        <w:pStyle w:val="afffff9"/>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7" w:name="_Ref535338537"/>
      <w:r>
        <w:lastRenderedPageBreak/>
        <w:t>(Форма</w:t>
      </w:r>
      <w:r w:rsidRPr="00184024">
        <w:t>)</w:t>
      </w:r>
      <w:r>
        <w:rPr>
          <w:rStyle w:val="afff"/>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f"/>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7"/>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5"/>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lastRenderedPageBreak/>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E10474">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E10474">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E10474">
      <w:pPr>
        <w:pStyle w:val="2"/>
        <w:numPr>
          <w:ilvl w:val="3"/>
          <w:numId w:val="28"/>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315F4F">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E10474">
      <w:pPr>
        <w:pStyle w:val="2"/>
        <w:numPr>
          <w:ilvl w:val="3"/>
          <w:numId w:val="32"/>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lastRenderedPageBreak/>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E10474">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9"/>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E10474">
      <w:pPr>
        <w:pStyle w:val="2"/>
        <w:numPr>
          <w:ilvl w:val="3"/>
          <w:numId w:val="30"/>
        </w:numPr>
        <w:ind w:left="2382" w:hanging="454"/>
      </w:pPr>
      <w:r w:rsidRPr="005A2D26">
        <w:lastRenderedPageBreak/>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E10474">
      <w:pPr>
        <w:pStyle w:val="2"/>
        <w:numPr>
          <w:ilvl w:val="3"/>
          <w:numId w:val="29"/>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9"/>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8" w:name="_Ref535192424"/>
      <w:bookmarkStart w:id="519" w:name="_Ref313447467"/>
      <w:bookmarkStart w:id="520" w:name="_Ref313450486"/>
      <w:bookmarkStart w:id="521" w:name="_Ref313450499"/>
      <w:r w:rsidRPr="00262C5F">
        <w:lastRenderedPageBreak/>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5"/>
        <w:rPr>
          <w:lang w:eastAsia="ar-SA"/>
        </w:rPr>
      </w:pPr>
    </w:p>
    <w:p w14:paraId="526F25BD" w14:textId="77777777" w:rsidR="006C2EDB" w:rsidRPr="006C2EDB" w:rsidRDefault="006C2EDB" w:rsidP="009A1FE6">
      <w:pPr>
        <w:pStyle w:val="affffff5"/>
        <w:rPr>
          <w:lang w:eastAsia="ar-SA"/>
        </w:rPr>
      </w:pPr>
      <w:r w:rsidRPr="006C2EDB">
        <w:rPr>
          <w:lang w:eastAsia="ar-SA"/>
        </w:rPr>
        <w:t>ДОВЕРЕННОСТЬ №___</w:t>
      </w:r>
    </w:p>
    <w:p w14:paraId="0D07B4E1" w14:textId="78ABBC3C" w:rsidR="006C2EDB" w:rsidRPr="006C2EDB" w:rsidRDefault="006C2EDB" w:rsidP="009A1FE6">
      <w:pPr>
        <w:pStyle w:val="affffff5"/>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lastRenderedPageBreak/>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p>
    <w:p w14:paraId="07B73D96" w14:textId="232E4472" w:rsidR="006B4A30" w:rsidRPr="001311D6" w:rsidRDefault="00860CD2" w:rsidP="006B4A30">
      <w:pPr>
        <w:pStyle w:val="a"/>
        <w:shd w:val="clear" w:color="auto" w:fill="FFFFFF"/>
        <w:spacing w:line="269" w:lineRule="exact"/>
        <w:ind w:right="5"/>
        <w:rPr>
          <w:bCs/>
          <w:color w:val="000000"/>
          <w:spacing w:val="3"/>
          <w:sz w:val="22"/>
          <w:szCs w:val="22"/>
        </w:rPr>
      </w:pPr>
      <w:bookmarkStart w:id="530" w:name="_Ref66289163"/>
      <w:r w:rsidRPr="001311D6">
        <w:rPr>
          <w:sz w:val="22"/>
          <w:szCs w:val="22"/>
          <w:lang w:val="ru"/>
        </w:rPr>
        <w:lastRenderedPageBreak/>
        <w:t>ПРОЕКТ ДОГОВОРА</w:t>
      </w:r>
      <w:bookmarkEnd w:id="519"/>
      <w:bookmarkEnd w:id="520"/>
      <w:bookmarkEnd w:id="521"/>
      <w:bookmarkEnd w:id="522"/>
      <w:bookmarkEnd w:id="523"/>
      <w:bookmarkEnd w:id="524"/>
      <w:bookmarkEnd w:id="525"/>
      <w:bookmarkEnd w:id="526"/>
      <w:bookmarkEnd w:id="527"/>
      <w:bookmarkEnd w:id="528"/>
      <w:bookmarkEnd w:id="529"/>
      <w:bookmarkEnd w:id="530"/>
      <w:r w:rsidR="006B4A30" w:rsidRPr="001311D6">
        <w:rPr>
          <w:sz w:val="22"/>
          <w:szCs w:val="22"/>
          <w:lang w:val="ru"/>
        </w:rPr>
        <w:br/>
      </w:r>
      <w:r w:rsidR="006B4A30" w:rsidRPr="001311D6">
        <w:rPr>
          <w:bCs/>
          <w:color w:val="000000"/>
          <w:spacing w:val="3"/>
          <w:sz w:val="22"/>
          <w:szCs w:val="22"/>
        </w:rPr>
        <w:t>ДОГОВОР №  0</w:t>
      </w:r>
      <w:r w:rsidR="00315F4F">
        <w:rPr>
          <w:bCs/>
          <w:color w:val="000000"/>
          <w:spacing w:val="3"/>
          <w:sz w:val="22"/>
          <w:szCs w:val="22"/>
        </w:rPr>
        <w:t>8</w:t>
      </w:r>
      <w:r w:rsidR="006B4A30" w:rsidRPr="001311D6">
        <w:rPr>
          <w:bCs/>
          <w:color w:val="000000"/>
          <w:spacing w:val="3"/>
          <w:sz w:val="22"/>
          <w:szCs w:val="22"/>
        </w:rPr>
        <w:t xml:space="preserve"> - 2</w:t>
      </w:r>
      <w:r w:rsidR="007D0C7C">
        <w:rPr>
          <w:bCs/>
          <w:color w:val="000000"/>
          <w:spacing w:val="3"/>
          <w:sz w:val="22"/>
          <w:szCs w:val="22"/>
        </w:rPr>
        <w:t>2</w:t>
      </w:r>
      <w:r w:rsidR="006B4A30" w:rsidRPr="001311D6">
        <w:rPr>
          <w:bCs/>
          <w:color w:val="000000"/>
          <w:spacing w:val="3"/>
          <w:sz w:val="22"/>
          <w:szCs w:val="22"/>
        </w:rPr>
        <w:t xml:space="preserve"> - ЗП </w:t>
      </w:r>
    </w:p>
    <w:p w14:paraId="1BC25399" w14:textId="5D3D7AD3"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7D0C7C">
        <w:rPr>
          <w:iCs/>
          <w:color w:val="000000"/>
          <w:sz w:val="22"/>
          <w:szCs w:val="22"/>
        </w:rPr>
        <w:t>2</w:t>
      </w:r>
      <w:r w:rsidRPr="001311D6">
        <w:rPr>
          <w:iCs/>
          <w:color w:val="000000"/>
          <w:sz w:val="22"/>
          <w:szCs w:val="22"/>
        </w:rPr>
        <w:t xml:space="preserve"> г.</w:t>
      </w:r>
    </w:p>
    <w:p w14:paraId="5F31E6F6" w14:textId="77777777" w:rsidR="003637C1" w:rsidRPr="009B77B0" w:rsidRDefault="006B4A30" w:rsidP="003637C1">
      <w:pPr>
        <w:ind w:firstLine="708"/>
        <w:jc w:val="both"/>
        <w:rPr>
          <w:rFonts w:ascii="Times New Roman" w:hAnsi="Times New Roman"/>
          <w:sz w:val="22"/>
          <w:szCs w:val="22"/>
        </w:rPr>
      </w:pPr>
      <w:r w:rsidRPr="00034310">
        <w:rPr>
          <w:rFonts w:ascii="Times New Roman" w:hAnsi="Times New Roman"/>
          <w:color w:val="000000"/>
          <w:sz w:val="24"/>
          <w:szCs w:val="24"/>
        </w:rPr>
        <w:t xml:space="preserve"> </w:t>
      </w:r>
      <w:r w:rsidR="003637C1" w:rsidRPr="009B77B0">
        <w:rPr>
          <w:rFonts w:ascii="Times New Roman" w:hAnsi="Times New Roman"/>
          <w:sz w:val="20"/>
          <w:szCs w:val="20"/>
        </w:rPr>
        <w:t xml:space="preserve">_________________________, </w:t>
      </w:r>
      <w:r w:rsidR="003637C1" w:rsidRPr="009B77B0">
        <w:rPr>
          <w:rFonts w:ascii="Times New Roman" w:hAnsi="Times New Roman"/>
          <w:sz w:val="22"/>
          <w:szCs w:val="22"/>
        </w:rPr>
        <w:t>именуемое в дальнейшем «ИСПОЛНИТЕЛЬ», в лице ________________________________________________, действующего на основании Устава, с одной стороны и Акционерное общество «</w:t>
      </w:r>
      <w:proofErr w:type="spellStart"/>
      <w:r w:rsidR="003637C1" w:rsidRPr="009B77B0">
        <w:rPr>
          <w:rFonts w:ascii="Times New Roman" w:hAnsi="Times New Roman"/>
          <w:sz w:val="22"/>
          <w:szCs w:val="22"/>
        </w:rPr>
        <w:t>Выборгтеплоэнерго</w:t>
      </w:r>
      <w:proofErr w:type="spellEnd"/>
      <w:r w:rsidR="003637C1" w:rsidRPr="009B77B0">
        <w:rPr>
          <w:rFonts w:ascii="Times New Roman" w:hAnsi="Times New Roman"/>
          <w:sz w:val="22"/>
          <w:szCs w:val="22"/>
        </w:rPr>
        <w:t xml:space="preserve">» (далее по тексту – </w:t>
      </w:r>
      <w:r w:rsidR="003637C1" w:rsidRPr="009B77B0">
        <w:rPr>
          <w:rFonts w:ascii="Times New Roman" w:hAnsi="Times New Roman"/>
          <w:bCs/>
          <w:sz w:val="22"/>
          <w:szCs w:val="22"/>
        </w:rPr>
        <w:t xml:space="preserve">АО </w:t>
      </w:r>
      <w:r w:rsidR="003637C1" w:rsidRPr="009B77B0">
        <w:rPr>
          <w:rFonts w:ascii="Times New Roman" w:hAnsi="Times New Roman"/>
          <w:sz w:val="22"/>
          <w:szCs w:val="22"/>
        </w:rPr>
        <w:t>«</w:t>
      </w:r>
      <w:proofErr w:type="spellStart"/>
      <w:r w:rsidR="003637C1" w:rsidRPr="009B77B0">
        <w:rPr>
          <w:rFonts w:ascii="Times New Roman" w:hAnsi="Times New Roman"/>
          <w:sz w:val="22"/>
          <w:szCs w:val="22"/>
        </w:rPr>
        <w:t>Выборгтеплоэнерго</w:t>
      </w:r>
      <w:proofErr w:type="spellEnd"/>
      <w:r w:rsidR="003637C1" w:rsidRPr="009B77B0">
        <w:rPr>
          <w:rFonts w:ascii="Times New Roman" w:hAnsi="Times New Roman"/>
          <w:sz w:val="22"/>
          <w:szCs w:val="22"/>
        </w:rPr>
        <w:t>»), именуемое в дальнейшем «ЗАКАЗЧИК», в лице Генерального директора Кривонос Александра Васильевича, действующего на основании Устава, с другой стороны, заключили настоящий договор о нижеследующем:</w:t>
      </w:r>
    </w:p>
    <w:p w14:paraId="18764AE7" w14:textId="77777777" w:rsidR="003637C1" w:rsidRPr="009B77B0" w:rsidRDefault="003637C1" w:rsidP="003637C1">
      <w:pPr>
        <w:ind w:right="6" w:firstLine="708"/>
        <w:jc w:val="both"/>
        <w:rPr>
          <w:rFonts w:ascii="Times New Roman" w:hAnsi="Times New Roman"/>
          <w:b/>
          <w:bCs/>
          <w:sz w:val="22"/>
          <w:szCs w:val="22"/>
        </w:rPr>
      </w:pPr>
      <w:r w:rsidRPr="009B77B0">
        <w:rPr>
          <w:rFonts w:ascii="Times New Roman" w:hAnsi="Times New Roman"/>
          <w:b/>
          <w:bCs/>
          <w:sz w:val="22"/>
          <w:szCs w:val="22"/>
        </w:rPr>
        <w:t>1 ПРЕДМЕТ ДОГОВОРА</w:t>
      </w:r>
    </w:p>
    <w:p w14:paraId="0D244A1A" w14:textId="77777777" w:rsidR="003637C1" w:rsidRPr="009B77B0" w:rsidRDefault="003637C1" w:rsidP="003637C1">
      <w:pPr>
        <w:spacing w:before="20" w:after="20"/>
        <w:rPr>
          <w:rFonts w:ascii="Times New Roman" w:hAnsi="Times New Roman"/>
          <w:sz w:val="22"/>
          <w:szCs w:val="22"/>
        </w:rPr>
      </w:pPr>
      <w:r w:rsidRPr="009B77B0">
        <w:rPr>
          <w:rFonts w:ascii="Times New Roman" w:hAnsi="Times New Roman"/>
          <w:sz w:val="22"/>
          <w:szCs w:val="22"/>
        </w:rPr>
        <w:t>1.1. ЗАКАЗЧИК поручает, а ИСПОЛНИТЕЛЬ принимает на себя разработку экологической документации для ОНВОС 3 категории</w:t>
      </w:r>
      <w:proofErr w:type="gramStart"/>
      <w:r w:rsidRPr="009B77B0">
        <w:rPr>
          <w:rFonts w:ascii="Times New Roman" w:hAnsi="Times New Roman"/>
          <w:sz w:val="22"/>
          <w:szCs w:val="22"/>
        </w:rPr>
        <w:t xml:space="preserve"> ,</w:t>
      </w:r>
      <w:proofErr w:type="gramEnd"/>
      <w:r w:rsidRPr="009B77B0">
        <w:rPr>
          <w:rFonts w:ascii="Times New Roman" w:hAnsi="Times New Roman"/>
          <w:sz w:val="22"/>
          <w:szCs w:val="22"/>
        </w:rPr>
        <w:t xml:space="preserve"> согласно техническому заданию</w:t>
      </w:r>
    </w:p>
    <w:p w14:paraId="37E4CD0C" w14:textId="77777777" w:rsidR="003637C1" w:rsidRPr="009B77B0" w:rsidRDefault="003637C1" w:rsidP="003637C1">
      <w:pPr>
        <w:ind w:right="6" w:firstLine="708"/>
        <w:jc w:val="both"/>
        <w:rPr>
          <w:rFonts w:ascii="Times New Roman" w:hAnsi="Times New Roman"/>
          <w:b/>
          <w:sz w:val="22"/>
          <w:szCs w:val="22"/>
        </w:rPr>
      </w:pPr>
      <w:r w:rsidRPr="009B77B0">
        <w:rPr>
          <w:rFonts w:ascii="Times New Roman" w:hAnsi="Times New Roman"/>
          <w:b/>
          <w:sz w:val="22"/>
          <w:szCs w:val="22"/>
        </w:rPr>
        <w:t>2 ПЛАТЕЖИ И ПОРЯДОК РАСЧЕТОВ</w:t>
      </w:r>
    </w:p>
    <w:p w14:paraId="5F9B1202" w14:textId="77777777" w:rsidR="003637C1" w:rsidRPr="009B77B0" w:rsidRDefault="003637C1" w:rsidP="003637C1">
      <w:pPr>
        <w:pStyle w:val="40"/>
        <w:keepNext w:val="0"/>
        <w:numPr>
          <w:ilvl w:val="0"/>
          <w:numId w:val="0"/>
        </w:numPr>
        <w:ind w:right="6"/>
        <w:rPr>
          <w:b w:val="0"/>
          <w:i w:val="0"/>
          <w:sz w:val="22"/>
        </w:rPr>
      </w:pPr>
      <w:r w:rsidRPr="009B77B0">
        <w:rPr>
          <w:b w:val="0"/>
          <w:i w:val="0"/>
          <w:sz w:val="22"/>
        </w:rPr>
        <w:t>2.1. Стоимость разработки экологической документации составляет ------------------------------------Рублей</w:t>
      </w:r>
    </w:p>
    <w:p w14:paraId="5B0ECFF6" w14:textId="534E55B9" w:rsidR="003637C1" w:rsidRPr="009B77B0" w:rsidRDefault="003637C1" w:rsidP="003637C1">
      <w:pPr>
        <w:pStyle w:val="40"/>
        <w:keepNext w:val="0"/>
        <w:numPr>
          <w:ilvl w:val="0"/>
          <w:numId w:val="0"/>
        </w:numPr>
        <w:ind w:right="6"/>
        <w:rPr>
          <w:b w:val="0"/>
          <w:i w:val="0"/>
          <w:sz w:val="22"/>
        </w:rPr>
      </w:pPr>
      <w:r w:rsidRPr="009B77B0">
        <w:rPr>
          <w:b w:val="0"/>
          <w:i w:val="0"/>
          <w:sz w:val="22"/>
        </w:rPr>
        <w:t xml:space="preserve">2.2. Заказчик перечисляет Исполнителю  аванс согласно представленному Исполнителем счету в размере </w:t>
      </w:r>
      <w:r>
        <w:rPr>
          <w:b w:val="0"/>
          <w:i w:val="0"/>
          <w:sz w:val="22"/>
        </w:rPr>
        <w:t>3</w:t>
      </w:r>
      <w:r w:rsidRPr="009B77B0">
        <w:rPr>
          <w:b w:val="0"/>
          <w:i w:val="0"/>
          <w:sz w:val="22"/>
        </w:rPr>
        <w:t>0 % стоимости работ.</w:t>
      </w:r>
    </w:p>
    <w:p w14:paraId="624CE629" w14:textId="157F1237" w:rsidR="003637C1" w:rsidRPr="009B77B0" w:rsidRDefault="003637C1" w:rsidP="003637C1">
      <w:pPr>
        <w:rPr>
          <w:rFonts w:ascii="Times New Roman" w:hAnsi="Times New Roman"/>
          <w:sz w:val="22"/>
          <w:szCs w:val="22"/>
          <w:highlight w:val="yellow"/>
        </w:rPr>
      </w:pPr>
      <w:r w:rsidRPr="009B77B0">
        <w:rPr>
          <w:rFonts w:ascii="Times New Roman" w:hAnsi="Times New Roman"/>
          <w:sz w:val="22"/>
          <w:szCs w:val="22"/>
        </w:rPr>
        <w:t xml:space="preserve">2.3. Окончательная оплата Заказчиком выполненных работ производится в срок не более </w:t>
      </w:r>
      <w:r w:rsidRPr="009B77B0">
        <w:rPr>
          <w:rFonts w:ascii="Times New Roman" w:hAnsi="Times New Roman"/>
          <w:sz w:val="22"/>
          <w:szCs w:val="22"/>
        </w:rPr>
        <w:br/>
        <w:t xml:space="preserve">15-ти </w:t>
      </w:r>
      <w:r w:rsidR="00E53E5A">
        <w:rPr>
          <w:rFonts w:ascii="Times New Roman" w:hAnsi="Times New Roman"/>
          <w:sz w:val="22"/>
          <w:szCs w:val="22"/>
        </w:rPr>
        <w:t>банковских</w:t>
      </w:r>
      <w:r w:rsidRPr="009B77B0">
        <w:rPr>
          <w:rFonts w:ascii="Times New Roman" w:hAnsi="Times New Roman"/>
          <w:sz w:val="22"/>
          <w:szCs w:val="22"/>
        </w:rPr>
        <w:t xml:space="preserve"> дней со дня подписания акта приёмки-сдачи работ</w:t>
      </w:r>
    </w:p>
    <w:p w14:paraId="3B268BE9" w14:textId="77777777" w:rsidR="003637C1" w:rsidRPr="009B77B0" w:rsidRDefault="003637C1" w:rsidP="003637C1">
      <w:pPr>
        <w:pStyle w:val="aff2"/>
        <w:tabs>
          <w:tab w:val="num" w:pos="742"/>
        </w:tabs>
        <w:ind w:right="6"/>
        <w:rPr>
          <w:rFonts w:ascii="Times New Roman" w:hAnsi="Times New Roman"/>
          <w:b/>
          <w:bCs/>
          <w:sz w:val="20"/>
          <w:szCs w:val="20"/>
        </w:rPr>
      </w:pPr>
      <w:r w:rsidRPr="009B77B0">
        <w:rPr>
          <w:rFonts w:ascii="Times New Roman" w:hAnsi="Times New Roman"/>
          <w:color w:val="FF0000"/>
          <w:sz w:val="20"/>
          <w:szCs w:val="20"/>
          <w:highlight w:val="yellow"/>
        </w:rPr>
        <w:t xml:space="preserve"> </w:t>
      </w:r>
      <w:r w:rsidRPr="009B77B0">
        <w:rPr>
          <w:rFonts w:ascii="Times New Roman" w:hAnsi="Times New Roman"/>
          <w:b/>
          <w:bCs/>
          <w:sz w:val="20"/>
          <w:szCs w:val="20"/>
        </w:rPr>
        <w:t>3 ОБЯЗАННОСТИ СТОРОН</w:t>
      </w:r>
    </w:p>
    <w:p w14:paraId="50D23B64" w14:textId="77777777" w:rsidR="003637C1" w:rsidRPr="009B77B0" w:rsidRDefault="003637C1" w:rsidP="003637C1">
      <w:pPr>
        <w:numPr>
          <w:ilvl w:val="1"/>
          <w:numId w:val="52"/>
        </w:numPr>
        <w:spacing w:after="0" w:line="240" w:lineRule="auto"/>
        <w:ind w:right="6"/>
        <w:jc w:val="both"/>
        <w:rPr>
          <w:rFonts w:ascii="Times New Roman" w:hAnsi="Times New Roman"/>
          <w:b/>
          <w:bCs/>
          <w:sz w:val="20"/>
          <w:szCs w:val="20"/>
        </w:rPr>
      </w:pPr>
      <w:r w:rsidRPr="009B77B0">
        <w:rPr>
          <w:rFonts w:ascii="Times New Roman" w:hAnsi="Times New Roman"/>
          <w:b/>
          <w:bCs/>
          <w:sz w:val="20"/>
          <w:szCs w:val="20"/>
        </w:rPr>
        <w:t>ИСПОЛНИТЕЛЬ:</w:t>
      </w:r>
    </w:p>
    <w:p w14:paraId="2C3D4BB0" w14:textId="77777777" w:rsidR="003637C1" w:rsidRPr="009B77B0" w:rsidRDefault="003637C1" w:rsidP="003637C1">
      <w:pPr>
        <w:spacing w:before="240"/>
        <w:ind w:right="6"/>
        <w:jc w:val="both"/>
        <w:rPr>
          <w:rFonts w:ascii="Times New Roman" w:hAnsi="Times New Roman"/>
          <w:sz w:val="20"/>
          <w:szCs w:val="20"/>
        </w:rPr>
      </w:pPr>
      <w:r w:rsidRPr="009B77B0">
        <w:rPr>
          <w:rFonts w:ascii="Times New Roman" w:hAnsi="Times New Roman"/>
          <w:sz w:val="20"/>
          <w:szCs w:val="20"/>
        </w:rPr>
        <w:t>3.1.1. Разрабатывает для ЗАКАЗЧИКА экологическую документацию для объектов по адресам, указанным в Техническом задании (Приложение№1)</w:t>
      </w:r>
    </w:p>
    <w:p w14:paraId="468D690B" w14:textId="77777777" w:rsidR="003637C1" w:rsidRPr="009B77B0" w:rsidRDefault="003637C1" w:rsidP="003637C1">
      <w:pPr>
        <w:rPr>
          <w:rFonts w:ascii="Times New Roman" w:hAnsi="Times New Roman"/>
          <w:sz w:val="20"/>
          <w:szCs w:val="20"/>
        </w:rPr>
      </w:pPr>
      <w:r w:rsidRPr="009B77B0">
        <w:rPr>
          <w:rFonts w:ascii="Times New Roman" w:hAnsi="Times New Roman"/>
          <w:sz w:val="20"/>
          <w:szCs w:val="20"/>
        </w:rPr>
        <w:t xml:space="preserve">3.1.2. Согласовывает экологическую документацию в уполномоченных на то органах. </w:t>
      </w:r>
    </w:p>
    <w:p w14:paraId="3A039720" w14:textId="77777777" w:rsidR="003637C1" w:rsidRPr="009B77B0" w:rsidRDefault="003637C1" w:rsidP="003637C1">
      <w:pPr>
        <w:tabs>
          <w:tab w:val="num" w:pos="1154"/>
        </w:tabs>
        <w:ind w:right="6"/>
        <w:jc w:val="both"/>
        <w:rPr>
          <w:rFonts w:ascii="Times New Roman" w:hAnsi="Times New Roman"/>
          <w:sz w:val="20"/>
          <w:szCs w:val="20"/>
        </w:rPr>
      </w:pPr>
      <w:r w:rsidRPr="009B77B0">
        <w:rPr>
          <w:rFonts w:ascii="Times New Roman" w:hAnsi="Times New Roman"/>
          <w:sz w:val="20"/>
          <w:szCs w:val="20"/>
        </w:rPr>
        <w:t>3.1.3. Устраняет замечания согласующих органов, возникшие по вине ИСПОЛНИТЕЛЯ.</w:t>
      </w:r>
    </w:p>
    <w:p w14:paraId="68B744E7" w14:textId="77777777" w:rsidR="003637C1" w:rsidRPr="009B77B0" w:rsidRDefault="003637C1" w:rsidP="003637C1">
      <w:pPr>
        <w:numPr>
          <w:ilvl w:val="1"/>
          <w:numId w:val="52"/>
        </w:numPr>
        <w:spacing w:after="0" w:line="240" w:lineRule="auto"/>
        <w:ind w:right="6"/>
        <w:jc w:val="both"/>
        <w:rPr>
          <w:rFonts w:ascii="Times New Roman" w:hAnsi="Times New Roman"/>
          <w:b/>
          <w:bCs/>
          <w:sz w:val="20"/>
          <w:szCs w:val="20"/>
        </w:rPr>
      </w:pPr>
      <w:r w:rsidRPr="009B77B0">
        <w:rPr>
          <w:rFonts w:ascii="Times New Roman" w:hAnsi="Times New Roman"/>
          <w:b/>
          <w:bCs/>
          <w:sz w:val="20"/>
          <w:szCs w:val="20"/>
        </w:rPr>
        <w:t>ЗАКАЗЧИК:</w:t>
      </w:r>
    </w:p>
    <w:p w14:paraId="59DB4EAC" w14:textId="77777777" w:rsidR="003637C1" w:rsidRPr="009B77B0" w:rsidRDefault="003637C1" w:rsidP="003637C1">
      <w:pPr>
        <w:pStyle w:val="aff2"/>
        <w:ind w:right="6"/>
        <w:rPr>
          <w:rFonts w:ascii="Times New Roman" w:hAnsi="Times New Roman"/>
          <w:sz w:val="20"/>
          <w:szCs w:val="20"/>
        </w:rPr>
      </w:pPr>
      <w:r w:rsidRPr="009B77B0">
        <w:rPr>
          <w:rFonts w:ascii="Times New Roman" w:hAnsi="Times New Roman"/>
          <w:sz w:val="20"/>
          <w:szCs w:val="20"/>
        </w:rPr>
        <w:t xml:space="preserve">3.2.1. Представляет ИСПОЛНИТЕЛЮ по предоставленному им перечню исходную документацию, состав которой определяется требованиями нормативно-методической документации, требованиями </w:t>
      </w:r>
      <w:proofErr w:type="spellStart"/>
      <w:r w:rsidRPr="009B77B0">
        <w:rPr>
          <w:rFonts w:ascii="Times New Roman" w:hAnsi="Times New Roman"/>
          <w:bCs/>
          <w:color w:val="000000"/>
          <w:sz w:val="20"/>
          <w:szCs w:val="20"/>
          <w:shd w:val="clear" w:color="auto" w:fill="FFFFFF"/>
        </w:rPr>
        <w:t>Роспотребнадзора</w:t>
      </w:r>
      <w:proofErr w:type="spellEnd"/>
      <w:r w:rsidRPr="009B77B0">
        <w:rPr>
          <w:rFonts w:ascii="Times New Roman" w:hAnsi="Times New Roman"/>
          <w:sz w:val="20"/>
          <w:szCs w:val="20"/>
        </w:rPr>
        <w:t>, а также иные сведения, необходимые для разработки экологической документации.</w:t>
      </w:r>
    </w:p>
    <w:p w14:paraId="4D6606E2" w14:textId="77777777" w:rsidR="003637C1" w:rsidRPr="009B77B0" w:rsidRDefault="003637C1" w:rsidP="003637C1">
      <w:pPr>
        <w:ind w:right="6"/>
        <w:jc w:val="both"/>
        <w:rPr>
          <w:rFonts w:ascii="Times New Roman" w:hAnsi="Times New Roman"/>
          <w:sz w:val="20"/>
          <w:szCs w:val="20"/>
        </w:rPr>
      </w:pPr>
      <w:r w:rsidRPr="009B77B0">
        <w:rPr>
          <w:rFonts w:ascii="Times New Roman" w:hAnsi="Times New Roman"/>
          <w:sz w:val="20"/>
          <w:szCs w:val="20"/>
        </w:rPr>
        <w:t>3.2.2. Оплачивает работы, в порядке, определенном в настоящем договоре.</w:t>
      </w:r>
    </w:p>
    <w:p w14:paraId="5E22E33E" w14:textId="77777777" w:rsidR="003637C1" w:rsidRPr="009B77B0" w:rsidRDefault="003637C1" w:rsidP="003637C1">
      <w:pPr>
        <w:ind w:right="6"/>
        <w:jc w:val="both"/>
        <w:rPr>
          <w:rFonts w:ascii="Times New Roman" w:hAnsi="Times New Roman"/>
          <w:sz w:val="20"/>
          <w:szCs w:val="20"/>
        </w:rPr>
      </w:pPr>
      <w:r w:rsidRPr="009B77B0">
        <w:rPr>
          <w:rFonts w:ascii="Times New Roman" w:hAnsi="Times New Roman"/>
          <w:sz w:val="20"/>
          <w:szCs w:val="20"/>
        </w:rPr>
        <w:t xml:space="preserve">3.2.3. При необходимости сверх суммы договора </w:t>
      </w:r>
      <w:proofErr w:type="gramStart"/>
      <w:r w:rsidRPr="009B77B0">
        <w:rPr>
          <w:rFonts w:ascii="Times New Roman" w:hAnsi="Times New Roman"/>
          <w:sz w:val="20"/>
          <w:szCs w:val="20"/>
        </w:rPr>
        <w:t>оплачивает стоимость получения</w:t>
      </w:r>
      <w:proofErr w:type="gramEnd"/>
      <w:r w:rsidRPr="009B77B0">
        <w:rPr>
          <w:rFonts w:ascii="Times New Roman" w:hAnsi="Times New Roman"/>
          <w:sz w:val="20"/>
          <w:szCs w:val="20"/>
        </w:rPr>
        <w:t xml:space="preserve"> значений фоновых</w:t>
      </w:r>
      <w:r w:rsidRPr="009B77B0">
        <w:rPr>
          <w:rFonts w:ascii="Times New Roman" w:hAnsi="Times New Roman"/>
          <w:sz w:val="22"/>
          <w:szCs w:val="22"/>
        </w:rPr>
        <w:t xml:space="preserve"> </w:t>
      </w:r>
      <w:r w:rsidRPr="009B77B0">
        <w:rPr>
          <w:rFonts w:ascii="Times New Roman" w:hAnsi="Times New Roman"/>
          <w:sz w:val="20"/>
          <w:szCs w:val="20"/>
        </w:rPr>
        <w:t>концентраций и Климатическую характеристику района расположения предприятия (НИИ Атмосфера, ФГБУ «Северо-Западное управление по гидрометеорологии и мониторингу окружающей среды») по счетам этих организаций.</w:t>
      </w:r>
    </w:p>
    <w:p w14:paraId="7B74A4E0" w14:textId="77777777" w:rsidR="003637C1" w:rsidRPr="009B77B0" w:rsidRDefault="003637C1" w:rsidP="003637C1">
      <w:pPr>
        <w:ind w:right="6"/>
        <w:jc w:val="both"/>
        <w:rPr>
          <w:rFonts w:ascii="Times New Roman" w:hAnsi="Times New Roman"/>
          <w:sz w:val="20"/>
          <w:szCs w:val="20"/>
        </w:rPr>
      </w:pPr>
      <w:r w:rsidRPr="009B77B0">
        <w:rPr>
          <w:rFonts w:ascii="Times New Roman" w:hAnsi="Times New Roman"/>
          <w:sz w:val="20"/>
          <w:szCs w:val="20"/>
        </w:rPr>
        <w:t xml:space="preserve">3.2.4. Сверх суммы договора </w:t>
      </w:r>
      <w:proofErr w:type="gramStart"/>
      <w:r w:rsidRPr="009B77B0">
        <w:rPr>
          <w:rFonts w:ascii="Times New Roman" w:hAnsi="Times New Roman"/>
          <w:sz w:val="20"/>
          <w:szCs w:val="20"/>
        </w:rPr>
        <w:t>оплачивает стоимость работ</w:t>
      </w:r>
      <w:proofErr w:type="gramEnd"/>
      <w:r w:rsidRPr="009B77B0">
        <w:rPr>
          <w:rFonts w:ascii="Times New Roman" w:hAnsi="Times New Roman"/>
          <w:sz w:val="20"/>
          <w:szCs w:val="20"/>
        </w:rPr>
        <w:t xml:space="preserve"> согласующей организации по счету этой организаций.</w:t>
      </w:r>
    </w:p>
    <w:p w14:paraId="44E62008" w14:textId="77777777" w:rsidR="003637C1" w:rsidRPr="009B77B0" w:rsidRDefault="003637C1" w:rsidP="003637C1">
      <w:pPr>
        <w:ind w:right="6"/>
        <w:jc w:val="both"/>
        <w:rPr>
          <w:rFonts w:ascii="Times New Roman" w:hAnsi="Times New Roman"/>
          <w:sz w:val="20"/>
          <w:szCs w:val="20"/>
        </w:rPr>
      </w:pPr>
      <w:r w:rsidRPr="009B77B0">
        <w:rPr>
          <w:rFonts w:ascii="Times New Roman" w:hAnsi="Times New Roman"/>
          <w:sz w:val="20"/>
          <w:szCs w:val="20"/>
        </w:rPr>
        <w:t>3.2.5. Оказывает ИСПОЛНИТЕЛЮ техническую помощь при подписании и предоставлении экологической документации в согласующие органы.</w:t>
      </w:r>
    </w:p>
    <w:p w14:paraId="4B67BA15" w14:textId="77777777" w:rsidR="003637C1" w:rsidRPr="009B77B0" w:rsidRDefault="003637C1" w:rsidP="003637C1">
      <w:pPr>
        <w:ind w:right="6"/>
        <w:jc w:val="both"/>
        <w:rPr>
          <w:rFonts w:ascii="Times New Roman" w:hAnsi="Times New Roman"/>
          <w:sz w:val="20"/>
          <w:szCs w:val="20"/>
        </w:rPr>
      </w:pPr>
      <w:r w:rsidRPr="009B77B0">
        <w:rPr>
          <w:rFonts w:ascii="Times New Roman" w:hAnsi="Times New Roman"/>
          <w:sz w:val="20"/>
          <w:szCs w:val="20"/>
        </w:rPr>
        <w:t>3.2.6. Утверждает экологическую документацию и подписывает акты сдачи-приемки работ.</w:t>
      </w:r>
    </w:p>
    <w:p w14:paraId="655A9609" w14:textId="77777777" w:rsidR="003637C1" w:rsidRPr="009B77B0" w:rsidRDefault="003637C1" w:rsidP="003637C1">
      <w:pPr>
        <w:ind w:right="6" w:firstLine="708"/>
        <w:jc w:val="both"/>
        <w:rPr>
          <w:rFonts w:ascii="Times New Roman" w:hAnsi="Times New Roman"/>
          <w:b/>
          <w:bCs/>
          <w:sz w:val="20"/>
          <w:szCs w:val="20"/>
        </w:rPr>
      </w:pPr>
      <w:r w:rsidRPr="009B77B0">
        <w:rPr>
          <w:rFonts w:ascii="Times New Roman" w:hAnsi="Times New Roman"/>
          <w:b/>
          <w:bCs/>
          <w:sz w:val="20"/>
          <w:szCs w:val="20"/>
        </w:rPr>
        <w:lastRenderedPageBreak/>
        <w:t>4 СРОК ВЫПОЛНЕНИЯ РАБОТ</w:t>
      </w:r>
    </w:p>
    <w:p w14:paraId="5F3AD260" w14:textId="77777777" w:rsidR="003637C1" w:rsidRPr="009B77B0" w:rsidRDefault="003637C1" w:rsidP="003637C1">
      <w:pPr>
        <w:pStyle w:val="aff2"/>
        <w:tabs>
          <w:tab w:val="num" w:pos="1012"/>
        </w:tabs>
        <w:ind w:right="6"/>
        <w:rPr>
          <w:rFonts w:ascii="Times New Roman" w:hAnsi="Times New Roman"/>
          <w:sz w:val="20"/>
          <w:szCs w:val="20"/>
        </w:rPr>
      </w:pPr>
      <w:r w:rsidRPr="009B77B0">
        <w:rPr>
          <w:rFonts w:ascii="Times New Roman" w:hAnsi="Times New Roman"/>
          <w:sz w:val="20"/>
          <w:szCs w:val="20"/>
        </w:rPr>
        <w:t xml:space="preserve">4.1. Работы начинаются после оплаты ЗАКАЗЧИКОМ авансового платежа в соответствии с п. 2.2 настоящего договора. </w:t>
      </w:r>
    </w:p>
    <w:p w14:paraId="6EA5976C" w14:textId="77777777" w:rsidR="003637C1" w:rsidRPr="009B77B0" w:rsidRDefault="003637C1" w:rsidP="003637C1">
      <w:pPr>
        <w:pStyle w:val="aff2"/>
        <w:tabs>
          <w:tab w:val="num" w:pos="1012"/>
        </w:tabs>
        <w:ind w:right="6"/>
        <w:rPr>
          <w:rFonts w:ascii="Times New Roman" w:hAnsi="Times New Roman"/>
          <w:sz w:val="20"/>
          <w:szCs w:val="20"/>
        </w:rPr>
      </w:pPr>
      <w:r w:rsidRPr="009B77B0">
        <w:rPr>
          <w:rFonts w:ascii="Times New Roman" w:hAnsi="Times New Roman"/>
          <w:sz w:val="20"/>
          <w:szCs w:val="20"/>
        </w:rPr>
        <w:t xml:space="preserve">4.2. Срок выполнения работ, а также содержание и объем работ определяется Техническим заданием (Приложение № 1). </w:t>
      </w:r>
    </w:p>
    <w:p w14:paraId="61AEEF50" w14:textId="77777777" w:rsidR="003637C1" w:rsidRPr="009B77B0" w:rsidRDefault="003637C1" w:rsidP="003637C1">
      <w:pPr>
        <w:pStyle w:val="aff2"/>
        <w:tabs>
          <w:tab w:val="num" w:pos="1012"/>
        </w:tabs>
        <w:ind w:right="6"/>
        <w:rPr>
          <w:rFonts w:ascii="Times New Roman" w:hAnsi="Times New Roman"/>
          <w:sz w:val="20"/>
          <w:szCs w:val="20"/>
        </w:rPr>
      </w:pPr>
      <w:r w:rsidRPr="009B77B0">
        <w:rPr>
          <w:rFonts w:ascii="Times New Roman" w:hAnsi="Times New Roman"/>
          <w:sz w:val="20"/>
          <w:szCs w:val="20"/>
        </w:rPr>
        <w:t xml:space="preserve">4.3. Сроки согласования экологической документации в согласующих органах определяются этими органами, не зависят от ИСПОЛНИТЕЛЯ и не включаются в сроки выполнения работ по настоящему договору. </w:t>
      </w:r>
    </w:p>
    <w:p w14:paraId="0F1FAB41" w14:textId="77777777" w:rsidR="003637C1" w:rsidRPr="009B77B0" w:rsidRDefault="003637C1" w:rsidP="003637C1">
      <w:pPr>
        <w:pStyle w:val="aff2"/>
        <w:tabs>
          <w:tab w:val="num" w:pos="1012"/>
        </w:tabs>
        <w:ind w:right="6"/>
        <w:rPr>
          <w:rFonts w:ascii="Times New Roman" w:hAnsi="Times New Roman"/>
          <w:sz w:val="20"/>
          <w:szCs w:val="20"/>
        </w:rPr>
      </w:pPr>
      <w:r w:rsidRPr="009B77B0">
        <w:rPr>
          <w:rFonts w:ascii="Times New Roman" w:hAnsi="Times New Roman"/>
          <w:sz w:val="20"/>
          <w:szCs w:val="20"/>
        </w:rPr>
        <w:t xml:space="preserve">4.4. </w:t>
      </w:r>
      <w:proofErr w:type="gramStart"/>
      <w:r w:rsidRPr="009B77B0">
        <w:rPr>
          <w:rFonts w:ascii="Times New Roman" w:hAnsi="Times New Roman"/>
          <w:sz w:val="20"/>
          <w:szCs w:val="20"/>
        </w:rPr>
        <w:t xml:space="preserve">При завершении работ ИСПОЛНИТЕЛЬ представляет ЗАКАЗЧИКУ экологическую документацию в бумажном и электронном видах, экспертное заключение и санитарно-эпидемиологическое заключение, акт сдачи-приемки работ. </w:t>
      </w:r>
      <w:proofErr w:type="gramEnd"/>
    </w:p>
    <w:p w14:paraId="4CF99243" w14:textId="77777777" w:rsidR="003637C1" w:rsidRPr="009B77B0" w:rsidRDefault="003637C1" w:rsidP="003637C1">
      <w:pPr>
        <w:pStyle w:val="aff2"/>
        <w:tabs>
          <w:tab w:val="num" w:pos="1012"/>
        </w:tabs>
        <w:ind w:right="6"/>
        <w:rPr>
          <w:rFonts w:ascii="Times New Roman" w:hAnsi="Times New Roman"/>
          <w:sz w:val="20"/>
          <w:szCs w:val="20"/>
        </w:rPr>
      </w:pPr>
      <w:r w:rsidRPr="009B77B0">
        <w:rPr>
          <w:rFonts w:ascii="Times New Roman" w:hAnsi="Times New Roman"/>
          <w:sz w:val="20"/>
          <w:szCs w:val="20"/>
        </w:rPr>
        <w:t>4.5. ЗАКАЗЧИК в течение 5 дней подписывает акт сдачи-приемки работ либо предоставляет мотивированный отказ о его подписания и передает его ИСПОЛНИТЕЛЮ.</w:t>
      </w:r>
    </w:p>
    <w:p w14:paraId="1D6CF047" w14:textId="77777777" w:rsidR="003637C1" w:rsidRPr="009B77B0" w:rsidRDefault="003637C1" w:rsidP="003637C1">
      <w:pPr>
        <w:pStyle w:val="aff2"/>
        <w:tabs>
          <w:tab w:val="num" w:pos="1012"/>
        </w:tabs>
        <w:ind w:right="6"/>
        <w:rPr>
          <w:rFonts w:ascii="Times New Roman" w:hAnsi="Times New Roman"/>
          <w:sz w:val="20"/>
          <w:szCs w:val="20"/>
        </w:rPr>
      </w:pPr>
      <w:r w:rsidRPr="009B77B0">
        <w:rPr>
          <w:rFonts w:ascii="Times New Roman" w:hAnsi="Times New Roman"/>
          <w:sz w:val="20"/>
          <w:szCs w:val="20"/>
        </w:rPr>
        <w:t xml:space="preserve"> 4.6. В случае мотивированного отказа ЗАКАЗЧИКА подписать акт сдачи-приемки, сторонами в недельный срок составляется протокол разногласий, заключается Дополнительное соглашение с перечнем необходимых доработок и сроков выполнения работ.</w:t>
      </w:r>
    </w:p>
    <w:p w14:paraId="774AA8C2" w14:textId="77777777" w:rsidR="003637C1" w:rsidRPr="009B77B0" w:rsidRDefault="003637C1" w:rsidP="003637C1">
      <w:pPr>
        <w:pStyle w:val="aff2"/>
        <w:ind w:right="6"/>
        <w:rPr>
          <w:rFonts w:ascii="Times New Roman" w:hAnsi="Times New Roman"/>
          <w:b/>
          <w:bCs/>
          <w:color w:val="FF0000"/>
          <w:sz w:val="20"/>
          <w:szCs w:val="20"/>
        </w:rPr>
      </w:pPr>
    </w:p>
    <w:p w14:paraId="063919EF" w14:textId="77777777" w:rsidR="003637C1" w:rsidRPr="009B77B0" w:rsidRDefault="003637C1" w:rsidP="003637C1">
      <w:pPr>
        <w:pStyle w:val="aff2"/>
        <w:ind w:right="6" w:firstLine="708"/>
        <w:rPr>
          <w:rFonts w:ascii="Times New Roman" w:hAnsi="Times New Roman"/>
          <w:b/>
          <w:bCs/>
          <w:sz w:val="20"/>
          <w:szCs w:val="20"/>
        </w:rPr>
      </w:pPr>
      <w:r w:rsidRPr="009B77B0">
        <w:rPr>
          <w:rFonts w:ascii="Times New Roman" w:hAnsi="Times New Roman"/>
          <w:b/>
          <w:bCs/>
          <w:sz w:val="20"/>
          <w:szCs w:val="20"/>
        </w:rPr>
        <w:t>5 ОТВЕТСТВЕННОСТЬ СТОРОН</w:t>
      </w:r>
    </w:p>
    <w:p w14:paraId="57A49840" w14:textId="77777777" w:rsidR="003637C1" w:rsidRPr="009B77B0" w:rsidRDefault="003637C1" w:rsidP="003637C1">
      <w:pPr>
        <w:pStyle w:val="aff2"/>
        <w:tabs>
          <w:tab w:val="num" w:pos="1012"/>
        </w:tabs>
        <w:ind w:right="6"/>
        <w:rPr>
          <w:rFonts w:ascii="Times New Roman" w:hAnsi="Times New Roman"/>
          <w:sz w:val="20"/>
          <w:szCs w:val="20"/>
        </w:rPr>
      </w:pPr>
      <w:r w:rsidRPr="009B77B0">
        <w:rPr>
          <w:rFonts w:ascii="Times New Roman" w:hAnsi="Times New Roman"/>
          <w:sz w:val="20"/>
          <w:szCs w:val="20"/>
        </w:rPr>
        <w:t>5.1.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w:t>
      </w:r>
    </w:p>
    <w:p w14:paraId="6071B274" w14:textId="77777777" w:rsidR="003637C1" w:rsidRPr="009B77B0" w:rsidRDefault="003637C1" w:rsidP="003637C1">
      <w:pPr>
        <w:pStyle w:val="aff2"/>
        <w:tabs>
          <w:tab w:val="num" w:pos="1012"/>
        </w:tabs>
        <w:ind w:right="6"/>
        <w:rPr>
          <w:rFonts w:ascii="Times New Roman" w:hAnsi="Times New Roman"/>
          <w:sz w:val="20"/>
          <w:szCs w:val="20"/>
        </w:rPr>
      </w:pPr>
      <w:r w:rsidRPr="009B77B0">
        <w:rPr>
          <w:rFonts w:ascii="Times New Roman" w:hAnsi="Times New Roman"/>
          <w:sz w:val="20"/>
          <w:szCs w:val="20"/>
        </w:rPr>
        <w:t>5.2. ЗАКАЗЧИК несет ответственность за полноту и достоверность исходных данных, своевременно представленных ИСПОЛНИТЕЛЮ по перечню для разработки проектной документации. В случае отказа в согласовании проектной документации согласующими органами по причине недостоверности исходных данных, ЗАКАЗЧИК на основании результата рассмотрения документов в соответствии с дополнительным соглашением с ИСПОЛНИТЕЛЕМ оплачивает ИСПОЛНИТЕЛЮ затраты связанные с необходимостью переработки проектной документации.</w:t>
      </w:r>
    </w:p>
    <w:p w14:paraId="04D7F8DE" w14:textId="77777777" w:rsidR="003637C1" w:rsidRPr="009B77B0" w:rsidRDefault="003637C1" w:rsidP="003637C1">
      <w:pPr>
        <w:pStyle w:val="aff2"/>
        <w:tabs>
          <w:tab w:val="num" w:pos="1012"/>
        </w:tabs>
        <w:ind w:right="6"/>
        <w:rPr>
          <w:rFonts w:ascii="Times New Roman" w:hAnsi="Times New Roman"/>
          <w:sz w:val="20"/>
          <w:szCs w:val="20"/>
        </w:rPr>
      </w:pPr>
      <w:r w:rsidRPr="009B77B0">
        <w:rPr>
          <w:rFonts w:ascii="Times New Roman" w:hAnsi="Times New Roman"/>
          <w:sz w:val="20"/>
          <w:szCs w:val="20"/>
        </w:rPr>
        <w:t>5.3. ИСПОЛНИТЕЛЬ отвечает за качество разработки проектной документации и бесплатно устраняет все недочеты, возникшие по его вине в сроки, согласованные с ЗАКАЗЧИКОМ.</w:t>
      </w:r>
    </w:p>
    <w:p w14:paraId="6C72FF43" w14:textId="77777777" w:rsidR="003637C1" w:rsidRPr="009B77B0" w:rsidRDefault="003637C1" w:rsidP="003637C1">
      <w:pPr>
        <w:pStyle w:val="aff2"/>
        <w:ind w:right="6" w:firstLine="708"/>
        <w:rPr>
          <w:rFonts w:ascii="Times New Roman" w:hAnsi="Times New Roman"/>
          <w:b/>
          <w:bCs/>
          <w:color w:val="FF0000"/>
          <w:sz w:val="20"/>
          <w:szCs w:val="20"/>
        </w:rPr>
      </w:pPr>
    </w:p>
    <w:p w14:paraId="12B7AA66" w14:textId="77777777" w:rsidR="003637C1" w:rsidRPr="009B77B0" w:rsidRDefault="003637C1" w:rsidP="003637C1">
      <w:pPr>
        <w:pStyle w:val="aff2"/>
        <w:ind w:right="6" w:firstLine="708"/>
        <w:rPr>
          <w:rFonts w:ascii="Times New Roman" w:hAnsi="Times New Roman"/>
          <w:b/>
          <w:bCs/>
          <w:sz w:val="20"/>
          <w:szCs w:val="20"/>
        </w:rPr>
      </w:pPr>
      <w:r w:rsidRPr="009B77B0">
        <w:rPr>
          <w:rFonts w:ascii="Times New Roman" w:hAnsi="Times New Roman"/>
          <w:b/>
          <w:bCs/>
          <w:sz w:val="20"/>
          <w:szCs w:val="20"/>
        </w:rPr>
        <w:t>6 ОСОБЫЕ УСЛОВИЯ</w:t>
      </w:r>
    </w:p>
    <w:p w14:paraId="2B10C4AD" w14:textId="77777777" w:rsidR="003637C1" w:rsidRPr="009B77B0" w:rsidRDefault="003637C1" w:rsidP="003637C1">
      <w:pPr>
        <w:pStyle w:val="aff2"/>
        <w:ind w:right="6"/>
        <w:rPr>
          <w:rFonts w:ascii="Times New Roman" w:hAnsi="Times New Roman"/>
          <w:sz w:val="20"/>
          <w:szCs w:val="20"/>
        </w:rPr>
      </w:pPr>
      <w:r w:rsidRPr="009B77B0">
        <w:rPr>
          <w:rFonts w:ascii="Times New Roman" w:hAnsi="Times New Roman"/>
          <w:sz w:val="20"/>
          <w:szCs w:val="20"/>
        </w:rPr>
        <w:t xml:space="preserve">6.1. Решение о досрочном прекращении работ и расторжении настоящего Договора оформляется двухсторонним соглашением. </w:t>
      </w:r>
      <w:proofErr w:type="gramStart"/>
      <w:r w:rsidRPr="009B77B0">
        <w:rPr>
          <w:rFonts w:ascii="Times New Roman" w:hAnsi="Times New Roman"/>
          <w:sz w:val="20"/>
          <w:szCs w:val="20"/>
        </w:rPr>
        <w:t xml:space="preserve">В случае расторжения договора по инициативе ЗАКАЗЧИКА, последний оплачивает ИСПОЛНИТЕЛЮ все понесенные ИСПОЛНИТЕЛЕМ затраты по разработке экологической документации на момент расторжения договора. </w:t>
      </w:r>
      <w:proofErr w:type="gramEnd"/>
    </w:p>
    <w:p w14:paraId="3D55EE79" w14:textId="77777777" w:rsidR="003637C1" w:rsidRPr="009B77B0" w:rsidRDefault="003637C1" w:rsidP="003637C1">
      <w:pPr>
        <w:pStyle w:val="aff2"/>
        <w:ind w:right="6"/>
        <w:rPr>
          <w:rFonts w:ascii="Times New Roman" w:hAnsi="Times New Roman"/>
          <w:sz w:val="20"/>
          <w:szCs w:val="20"/>
        </w:rPr>
      </w:pPr>
      <w:r w:rsidRPr="009B77B0">
        <w:rPr>
          <w:rFonts w:ascii="Times New Roman" w:hAnsi="Times New Roman"/>
          <w:sz w:val="20"/>
          <w:szCs w:val="20"/>
        </w:rPr>
        <w:t xml:space="preserve">6.2. Требования к разработке и оформлению экологической документации определяются действующими на момент заключения договора нормативно-методическими документами. </w:t>
      </w:r>
    </w:p>
    <w:p w14:paraId="24AA78B1" w14:textId="77777777" w:rsidR="003637C1" w:rsidRPr="009B77B0" w:rsidRDefault="003637C1" w:rsidP="003637C1">
      <w:pPr>
        <w:pStyle w:val="aff2"/>
        <w:ind w:right="6"/>
        <w:rPr>
          <w:rFonts w:ascii="Times New Roman" w:hAnsi="Times New Roman"/>
          <w:sz w:val="20"/>
          <w:szCs w:val="20"/>
        </w:rPr>
      </w:pPr>
      <w:r w:rsidRPr="009B77B0">
        <w:rPr>
          <w:rFonts w:ascii="Times New Roman" w:hAnsi="Times New Roman"/>
          <w:sz w:val="20"/>
          <w:szCs w:val="20"/>
        </w:rPr>
        <w:t>6.3.В случае изменения природоохранного Законодательства и /или изменения Регламентов согласующих органов в период действия Договора условия Договора подлежат корректировке.</w:t>
      </w:r>
    </w:p>
    <w:p w14:paraId="3AE4E4E2" w14:textId="77777777" w:rsidR="003637C1" w:rsidRPr="009B77B0" w:rsidRDefault="003637C1" w:rsidP="003637C1">
      <w:pPr>
        <w:pStyle w:val="aff2"/>
        <w:ind w:right="6"/>
        <w:rPr>
          <w:rFonts w:ascii="Times New Roman" w:hAnsi="Times New Roman"/>
          <w:sz w:val="20"/>
          <w:szCs w:val="20"/>
        </w:rPr>
      </w:pPr>
      <w:r w:rsidRPr="009B77B0">
        <w:rPr>
          <w:rFonts w:ascii="Times New Roman" w:hAnsi="Times New Roman"/>
          <w:sz w:val="20"/>
          <w:szCs w:val="20"/>
        </w:rPr>
        <w:t>6.4. Все изменения и дополнения к настоящему договору оформляются в виде Дополнительных соглашений и подписываются уполномоченными представителями сторон.</w:t>
      </w:r>
    </w:p>
    <w:p w14:paraId="7A2D8FFC" w14:textId="77777777" w:rsidR="003637C1" w:rsidRPr="009B77B0" w:rsidRDefault="003637C1" w:rsidP="003637C1">
      <w:pPr>
        <w:pStyle w:val="aff2"/>
        <w:ind w:right="6"/>
        <w:rPr>
          <w:rFonts w:ascii="Times New Roman" w:hAnsi="Times New Roman"/>
          <w:sz w:val="20"/>
          <w:szCs w:val="20"/>
        </w:rPr>
      </w:pPr>
      <w:r w:rsidRPr="009B77B0">
        <w:rPr>
          <w:rFonts w:ascii="Times New Roman" w:hAnsi="Times New Roman"/>
          <w:sz w:val="20"/>
          <w:szCs w:val="20"/>
        </w:rPr>
        <w:t>6.5. Настоящий договор исполнен в 2-х экземплярах, имеющих одинаковую юридическую силу.</w:t>
      </w:r>
    </w:p>
    <w:p w14:paraId="40F9A73D" w14:textId="77777777" w:rsidR="003637C1" w:rsidRPr="009B77B0" w:rsidRDefault="003637C1" w:rsidP="003637C1">
      <w:pPr>
        <w:pStyle w:val="aff2"/>
        <w:ind w:right="6"/>
        <w:rPr>
          <w:rFonts w:ascii="Times New Roman" w:hAnsi="Times New Roman"/>
          <w:sz w:val="20"/>
          <w:szCs w:val="20"/>
        </w:rPr>
      </w:pPr>
      <w:r w:rsidRPr="009B77B0">
        <w:rPr>
          <w:rFonts w:ascii="Times New Roman" w:hAnsi="Times New Roman"/>
          <w:sz w:val="20"/>
          <w:szCs w:val="20"/>
        </w:rPr>
        <w:t>6.6. В случае изменения юридических адресов или банковских реквизитов стороны извещают об этом друг друга в 5-дневный срок.</w:t>
      </w:r>
    </w:p>
    <w:p w14:paraId="4491B031" w14:textId="77777777" w:rsidR="003637C1" w:rsidRPr="009B77B0" w:rsidRDefault="003637C1" w:rsidP="003637C1">
      <w:pPr>
        <w:pStyle w:val="aff2"/>
        <w:ind w:right="6"/>
        <w:rPr>
          <w:rFonts w:ascii="Times New Roman" w:hAnsi="Times New Roman"/>
          <w:sz w:val="20"/>
          <w:szCs w:val="20"/>
        </w:rPr>
      </w:pPr>
      <w:r w:rsidRPr="009B77B0">
        <w:rPr>
          <w:rFonts w:ascii="Times New Roman" w:hAnsi="Times New Roman"/>
          <w:sz w:val="20"/>
          <w:szCs w:val="20"/>
        </w:rPr>
        <w:t>6.7. Настоящий договор вступает в силу с момента его подписания обеими сторонами и действует до полного выполнения сторонами взятых на себя обязательств.</w:t>
      </w:r>
    </w:p>
    <w:p w14:paraId="24212A42" w14:textId="77777777" w:rsidR="003637C1" w:rsidRPr="009B77B0" w:rsidRDefault="003637C1" w:rsidP="003637C1">
      <w:pPr>
        <w:pStyle w:val="aff2"/>
        <w:ind w:right="6"/>
        <w:rPr>
          <w:rFonts w:ascii="Times New Roman" w:hAnsi="Times New Roman"/>
          <w:color w:val="FF0000"/>
          <w:sz w:val="20"/>
          <w:szCs w:val="20"/>
        </w:rPr>
      </w:pPr>
    </w:p>
    <w:p w14:paraId="275EF361" w14:textId="77777777" w:rsidR="003637C1" w:rsidRPr="009B77B0" w:rsidRDefault="003637C1" w:rsidP="003637C1">
      <w:pPr>
        <w:ind w:right="6" w:firstLine="708"/>
        <w:jc w:val="both"/>
        <w:rPr>
          <w:rFonts w:ascii="Times New Roman" w:hAnsi="Times New Roman"/>
          <w:b/>
          <w:bCs/>
          <w:sz w:val="20"/>
          <w:szCs w:val="20"/>
        </w:rPr>
      </w:pPr>
      <w:r w:rsidRPr="009B77B0">
        <w:rPr>
          <w:rFonts w:ascii="Times New Roman" w:hAnsi="Times New Roman"/>
          <w:b/>
          <w:bCs/>
          <w:sz w:val="20"/>
          <w:szCs w:val="20"/>
        </w:rPr>
        <w:lastRenderedPageBreak/>
        <w:t>7 РЕКВИЗИТЫ И ПОДПИСИ СТОРОН</w:t>
      </w:r>
    </w:p>
    <w:tbl>
      <w:tblPr>
        <w:tblW w:w="10260" w:type="dxa"/>
        <w:tblInd w:w="-176" w:type="dxa"/>
        <w:tblLook w:val="01E0" w:firstRow="1" w:lastRow="1" w:firstColumn="1" w:lastColumn="1" w:noHBand="0" w:noVBand="0"/>
      </w:tblPr>
      <w:tblGrid>
        <w:gridCol w:w="4860"/>
        <w:gridCol w:w="5400"/>
      </w:tblGrid>
      <w:tr w:rsidR="003637C1" w:rsidRPr="009B77B0" w14:paraId="5FE3CFA9" w14:textId="77777777" w:rsidTr="003637C1">
        <w:trPr>
          <w:trHeight w:val="3753"/>
        </w:trPr>
        <w:tc>
          <w:tcPr>
            <w:tcW w:w="4860" w:type="dxa"/>
          </w:tcPr>
          <w:p w14:paraId="00AB9C12" w14:textId="77777777" w:rsidR="003637C1" w:rsidRPr="009B77B0" w:rsidRDefault="003637C1" w:rsidP="003637C1">
            <w:pPr>
              <w:tabs>
                <w:tab w:val="left" w:pos="142"/>
                <w:tab w:val="left" w:pos="426"/>
              </w:tabs>
              <w:rPr>
                <w:rFonts w:ascii="Times New Roman" w:eastAsia="Arial Unicode MS" w:hAnsi="Times New Roman"/>
                <w:b/>
                <w:kern w:val="2"/>
                <w:sz w:val="20"/>
                <w:szCs w:val="20"/>
              </w:rPr>
            </w:pPr>
            <w:r w:rsidRPr="009B77B0">
              <w:rPr>
                <w:rFonts w:ascii="Times New Roman" w:hAnsi="Times New Roman"/>
                <w:b/>
                <w:sz w:val="20"/>
                <w:szCs w:val="20"/>
              </w:rPr>
              <w:t>Заказчик:</w:t>
            </w:r>
          </w:p>
          <w:p w14:paraId="528F0B1F" w14:textId="77777777" w:rsidR="003637C1" w:rsidRPr="009B77B0" w:rsidRDefault="003637C1" w:rsidP="003637C1">
            <w:pPr>
              <w:tabs>
                <w:tab w:val="left" w:pos="142"/>
                <w:tab w:val="left" w:pos="426"/>
              </w:tabs>
              <w:rPr>
                <w:rFonts w:ascii="Times New Roman" w:hAnsi="Times New Roman"/>
                <w:b/>
                <w:sz w:val="20"/>
                <w:szCs w:val="20"/>
              </w:rPr>
            </w:pPr>
          </w:p>
          <w:p w14:paraId="54AA8106" w14:textId="77777777" w:rsidR="003637C1" w:rsidRPr="009B77B0" w:rsidRDefault="003637C1" w:rsidP="003637C1">
            <w:pPr>
              <w:tabs>
                <w:tab w:val="left" w:pos="142"/>
                <w:tab w:val="left" w:pos="426"/>
              </w:tabs>
              <w:spacing w:after="0" w:line="240" w:lineRule="auto"/>
              <w:rPr>
                <w:rFonts w:ascii="Times New Roman" w:hAnsi="Times New Roman"/>
                <w:sz w:val="20"/>
                <w:szCs w:val="20"/>
              </w:rPr>
            </w:pPr>
            <w:r w:rsidRPr="009B77B0">
              <w:rPr>
                <w:rFonts w:ascii="Times New Roman" w:hAnsi="Times New Roman"/>
                <w:sz w:val="20"/>
                <w:szCs w:val="20"/>
              </w:rPr>
              <w:t>АО «</w:t>
            </w:r>
            <w:proofErr w:type="spellStart"/>
            <w:r w:rsidRPr="009B77B0">
              <w:rPr>
                <w:rFonts w:ascii="Times New Roman" w:hAnsi="Times New Roman"/>
                <w:sz w:val="20"/>
                <w:szCs w:val="20"/>
              </w:rPr>
              <w:t>Выборгтеплоэнерго</w:t>
            </w:r>
            <w:proofErr w:type="spellEnd"/>
            <w:r w:rsidRPr="009B77B0">
              <w:rPr>
                <w:rFonts w:ascii="Times New Roman" w:hAnsi="Times New Roman"/>
                <w:sz w:val="20"/>
                <w:szCs w:val="20"/>
              </w:rPr>
              <w:t>»</w:t>
            </w:r>
          </w:p>
          <w:p w14:paraId="2C24A38A" w14:textId="77777777" w:rsidR="003637C1" w:rsidRPr="009B77B0" w:rsidRDefault="003637C1" w:rsidP="003637C1">
            <w:pPr>
              <w:tabs>
                <w:tab w:val="left" w:pos="142"/>
                <w:tab w:val="left" w:pos="426"/>
              </w:tabs>
              <w:spacing w:after="0" w:line="240" w:lineRule="auto"/>
              <w:rPr>
                <w:rFonts w:ascii="Times New Roman" w:hAnsi="Times New Roman"/>
                <w:sz w:val="20"/>
                <w:szCs w:val="20"/>
              </w:rPr>
            </w:pPr>
            <w:r w:rsidRPr="009B77B0">
              <w:rPr>
                <w:rFonts w:ascii="Times New Roman" w:hAnsi="Times New Roman"/>
                <w:sz w:val="20"/>
                <w:szCs w:val="20"/>
              </w:rPr>
              <w:t>188800, Ленинградская обл., г. Выборг, ул. Сухова, д. 2, тел/факс 2-14-83, 2-59-27</w:t>
            </w:r>
          </w:p>
          <w:p w14:paraId="14A2AF3D" w14:textId="77777777" w:rsidR="003637C1" w:rsidRPr="009B77B0" w:rsidRDefault="003637C1" w:rsidP="003637C1">
            <w:pPr>
              <w:tabs>
                <w:tab w:val="left" w:pos="142"/>
                <w:tab w:val="left" w:pos="426"/>
              </w:tabs>
              <w:spacing w:after="0" w:line="240" w:lineRule="auto"/>
              <w:rPr>
                <w:rFonts w:ascii="Times New Roman" w:hAnsi="Times New Roman"/>
                <w:sz w:val="20"/>
                <w:szCs w:val="20"/>
              </w:rPr>
            </w:pPr>
            <w:r w:rsidRPr="009B77B0">
              <w:rPr>
                <w:rFonts w:ascii="Times New Roman" w:hAnsi="Times New Roman"/>
                <w:sz w:val="20"/>
                <w:szCs w:val="20"/>
              </w:rPr>
              <w:t>ИНН 4704062064 КПП 470401001</w:t>
            </w:r>
          </w:p>
          <w:p w14:paraId="4029834A" w14:textId="77777777" w:rsidR="003637C1" w:rsidRPr="009B77B0" w:rsidRDefault="003637C1" w:rsidP="003637C1">
            <w:pPr>
              <w:tabs>
                <w:tab w:val="left" w:pos="142"/>
                <w:tab w:val="left" w:pos="426"/>
              </w:tabs>
              <w:spacing w:after="0" w:line="240" w:lineRule="auto"/>
              <w:rPr>
                <w:rFonts w:ascii="Times New Roman" w:hAnsi="Times New Roman"/>
                <w:sz w:val="20"/>
                <w:szCs w:val="20"/>
              </w:rPr>
            </w:pPr>
            <w:proofErr w:type="gramStart"/>
            <w:r w:rsidRPr="009B77B0">
              <w:rPr>
                <w:rFonts w:ascii="Times New Roman" w:hAnsi="Times New Roman"/>
                <w:sz w:val="20"/>
                <w:szCs w:val="20"/>
              </w:rPr>
              <w:t>Р</w:t>
            </w:r>
            <w:proofErr w:type="gramEnd"/>
            <w:r w:rsidRPr="009B77B0">
              <w:rPr>
                <w:rFonts w:ascii="Times New Roman" w:hAnsi="Times New Roman"/>
                <w:sz w:val="20"/>
                <w:szCs w:val="20"/>
              </w:rPr>
              <w:t>/счет 40702810055390000440</w:t>
            </w:r>
          </w:p>
          <w:p w14:paraId="139E7657" w14:textId="77777777" w:rsidR="003637C1" w:rsidRPr="009B77B0" w:rsidRDefault="003637C1" w:rsidP="003637C1">
            <w:pPr>
              <w:tabs>
                <w:tab w:val="left" w:pos="142"/>
                <w:tab w:val="left" w:pos="426"/>
              </w:tabs>
              <w:spacing w:after="0" w:line="240" w:lineRule="auto"/>
              <w:rPr>
                <w:rFonts w:ascii="Times New Roman" w:hAnsi="Times New Roman"/>
                <w:sz w:val="20"/>
                <w:szCs w:val="20"/>
              </w:rPr>
            </w:pPr>
            <w:r w:rsidRPr="009B77B0">
              <w:rPr>
                <w:rFonts w:ascii="Times New Roman" w:hAnsi="Times New Roman"/>
                <w:sz w:val="20"/>
                <w:szCs w:val="20"/>
              </w:rPr>
              <w:t>в Северо-Западный банк ПАО «Сбербанк России» г. Санкт-Петербург</w:t>
            </w:r>
          </w:p>
          <w:p w14:paraId="412EB3E2" w14:textId="77777777" w:rsidR="003637C1" w:rsidRPr="009B77B0" w:rsidRDefault="003637C1" w:rsidP="003637C1">
            <w:pPr>
              <w:tabs>
                <w:tab w:val="left" w:pos="142"/>
                <w:tab w:val="left" w:pos="426"/>
              </w:tabs>
              <w:spacing w:after="0" w:line="240" w:lineRule="auto"/>
              <w:rPr>
                <w:rFonts w:ascii="Times New Roman" w:hAnsi="Times New Roman"/>
                <w:sz w:val="20"/>
                <w:szCs w:val="20"/>
              </w:rPr>
            </w:pPr>
            <w:proofErr w:type="gramStart"/>
            <w:r w:rsidRPr="009B77B0">
              <w:rPr>
                <w:rFonts w:ascii="Times New Roman" w:hAnsi="Times New Roman"/>
                <w:sz w:val="20"/>
                <w:szCs w:val="20"/>
              </w:rPr>
              <w:t>К</w:t>
            </w:r>
            <w:proofErr w:type="gramEnd"/>
            <w:r w:rsidRPr="009B77B0">
              <w:rPr>
                <w:rFonts w:ascii="Times New Roman" w:hAnsi="Times New Roman"/>
                <w:sz w:val="20"/>
                <w:szCs w:val="20"/>
              </w:rPr>
              <w:t>/счет 30101810500000000653</w:t>
            </w:r>
          </w:p>
          <w:p w14:paraId="37B7BB7F" w14:textId="77777777" w:rsidR="003637C1" w:rsidRPr="009B77B0" w:rsidRDefault="003637C1" w:rsidP="003637C1">
            <w:pPr>
              <w:tabs>
                <w:tab w:val="left" w:pos="142"/>
                <w:tab w:val="left" w:pos="426"/>
              </w:tabs>
              <w:spacing w:after="0" w:line="240" w:lineRule="auto"/>
              <w:rPr>
                <w:rFonts w:ascii="Times New Roman" w:hAnsi="Times New Roman"/>
                <w:sz w:val="20"/>
                <w:szCs w:val="20"/>
              </w:rPr>
            </w:pPr>
            <w:r w:rsidRPr="009B77B0">
              <w:rPr>
                <w:rFonts w:ascii="Times New Roman" w:hAnsi="Times New Roman"/>
                <w:sz w:val="20"/>
                <w:szCs w:val="20"/>
              </w:rPr>
              <w:t>БИК 044030653</w:t>
            </w:r>
          </w:p>
          <w:p w14:paraId="1EA0BB2D" w14:textId="77777777" w:rsidR="003637C1" w:rsidRPr="009B77B0" w:rsidRDefault="003637C1" w:rsidP="003637C1">
            <w:pPr>
              <w:tabs>
                <w:tab w:val="left" w:pos="142"/>
                <w:tab w:val="left" w:pos="426"/>
              </w:tabs>
              <w:spacing w:after="0" w:line="240" w:lineRule="auto"/>
              <w:rPr>
                <w:rFonts w:ascii="Times New Roman" w:hAnsi="Times New Roman"/>
                <w:b/>
                <w:sz w:val="20"/>
                <w:szCs w:val="20"/>
              </w:rPr>
            </w:pPr>
            <w:r w:rsidRPr="009B77B0">
              <w:rPr>
                <w:rFonts w:ascii="Times New Roman" w:hAnsi="Times New Roman"/>
                <w:sz w:val="20"/>
                <w:szCs w:val="20"/>
              </w:rPr>
              <w:t>ОГРН 1054700176893 ОКПО 75115131</w:t>
            </w:r>
          </w:p>
          <w:p w14:paraId="17395E21" w14:textId="77777777" w:rsidR="003637C1" w:rsidRPr="009B77B0" w:rsidRDefault="003637C1" w:rsidP="003637C1">
            <w:pPr>
              <w:tabs>
                <w:tab w:val="left" w:pos="142"/>
                <w:tab w:val="left" w:pos="426"/>
              </w:tabs>
              <w:rPr>
                <w:rFonts w:ascii="Times New Roman" w:hAnsi="Times New Roman"/>
                <w:b/>
                <w:sz w:val="20"/>
                <w:szCs w:val="20"/>
              </w:rPr>
            </w:pPr>
          </w:p>
          <w:p w14:paraId="0EDCD4FC" w14:textId="77777777" w:rsidR="003637C1" w:rsidRPr="009B77B0" w:rsidRDefault="003637C1" w:rsidP="003637C1">
            <w:pPr>
              <w:tabs>
                <w:tab w:val="left" w:pos="142"/>
                <w:tab w:val="left" w:pos="426"/>
              </w:tabs>
              <w:rPr>
                <w:rFonts w:ascii="Times New Roman" w:hAnsi="Times New Roman"/>
                <w:b/>
                <w:sz w:val="20"/>
                <w:szCs w:val="20"/>
              </w:rPr>
            </w:pPr>
            <w:r w:rsidRPr="009B77B0">
              <w:rPr>
                <w:rFonts w:ascii="Times New Roman" w:hAnsi="Times New Roman"/>
                <w:b/>
                <w:sz w:val="20"/>
                <w:szCs w:val="20"/>
              </w:rPr>
              <w:t>Генеральный директор</w:t>
            </w:r>
          </w:p>
          <w:p w14:paraId="48E3757A" w14:textId="77777777" w:rsidR="003637C1" w:rsidRPr="009B77B0" w:rsidRDefault="003637C1" w:rsidP="003637C1">
            <w:pPr>
              <w:tabs>
                <w:tab w:val="left" w:pos="142"/>
                <w:tab w:val="left" w:pos="426"/>
              </w:tabs>
              <w:rPr>
                <w:rFonts w:ascii="Times New Roman" w:hAnsi="Times New Roman"/>
                <w:b/>
                <w:sz w:val="20"/>
                <w:szCs w:val="20"/>
              </w:rPr>
            </w:pPr>
          </w:p>
          <w:p w14:paraId="591EB06C" w14:textId="77777777" w:rsidR="003637C1" w:rsidRDefault="003637C1" w:rsidP="003637C1">
            <w:pPr>
              <w:tabs>
                <w:tab w:val="left" w:pos="142"/>
                <w:tab w:val="left" w:pos="426"/>
              </w:tabs>
              <w:rPr>
                <w:rFonts w:ascii="Times New Roman" w:hAnsi="Times New Roman"/>
                <w:b/>
                <w:sz w:val="20"/>
                <w:szCs w:val="20"/>
              </w:rPr>
            </w:pPr>
            <w:r w:rsidRPr="009B77B0">
              <w:rPr>
                <w:rFonts w:ascii="Times New Roman" w:hAnsi="Times New Roman"/>
                <w:b/>
                <w:sz w:val="20"/>
                <w:szCs w:val="20"/>
              </w:rPr>
              <w:t>_______________А. В. Кривонос</w:t>
            </w:r>
          </w:p>
          <w:p w14:paraId="0962F6AE" w14:textId="77777777" w:rsidR="003637C1" w:rsidRDefault="003637C1" w:rsidP="003637C1">
            <w:pPr>
              <w:tabs>
                <w:tab w:val="left" w:pos="142"/>
                <w:tab w:val="left" w:pos="426"/>
              </w:tabs>
              <w:rPr>
                <w:rFonts w:ascii="Times New Roman" w:hAnsi="Times New Roman"/>
                <w:b/>
                <w:sz w:val="20"/>
                <w:szCs w:val="20"/>
              </w:rPr>
            </w:pPr>
          </w:p>
          <w:p w14:paraId="349E23B7" w14:textId="77777777" w:rsidR="003637C1" w:rsidRDefault="003637C1" w:rsidP="003637C1">
            <w:pPr>
              <w:tabs>
                <w:tab w:val="left" w:pos="142"/>
                <w:tab w:val="left" w:pos="426"/>
              </w:tabs>
              <w:rPr>
                <w:rFonts w:ascii="Times New Roman" w:hAnsi="Times New Roman"/>
                <w:b/>
                <w:sz w:val="20"/>
                <w:szCs w:val="20"/>
              </w:rPr>
            </w:pPr>
          </w:p>
          <w:p w14:paraId="31CCE74B" w14:textId="77777777" w:rsidR="003637C1" w:rsidRDefault="003637C1" w:rsidP="003637C1">
            <w:pPr>
              <w:tabs>
                <w:tab w:val="left" w:pos="142"/>
                <w:tab w:val="left" w:pos="426"/>
              </w:tabs>
              <w:rPr>
                <w:rFonts w:ascii="Times New Roman" w:hAnsi="Times New Roman"/>
                <w:b/>
                <w:sz w:val="20"/>
                <w:szCs w:val="20"/>
              </w:rPr>
            </w:pPr>
          </w:p>
          <w:p w14:paraId="1CD1EA7C" w14:textId="77777777" w:rsidR="003637C1" w:rsidRDefault="003637C1" w:rsidP="003637C1">
            <w:pPr>
              <w:tabs>
                <w:tab w:val="left" w:pos="142"/>
                <w:tab w:val="left" w:pos="426"/>
              </w:tabs>
              <w:rPr>
                <w:rFonts w:ascii="Times New Roman" w:hAnsi="Times New Roman"/>
                <w:b/>
                <w:sz w:val="20"/>
                <w:szCs w:val="20"/>
              </w:rPr>
            </w:pPr>
          </w:p>
          <w:p w14:paraId="3C1D6067" w14:textId="77777777" w:rsidR="003637C1" w:rsidRDefault="003637C1" w:rsidP="003637C1">
            <w:pPr>
              <w:tabs>
                <w:tab w:val="left" w:pos="142"/>
                <w:tab w:val="left" w:pos="426"/>
              </w:tabs>
              <w:rPr>
                <w:rFonts w:ascii="Times New Roman" w:hAnsi="Times New Roman"/>
                <w:b/>
                <w:sz w:val="20"/>
                <w:szCs w:val="20"/>
              </w:rPr>
            </w:pPr>
          </w:p>
          <w:p w14:paraId="4E082296" w14:textId="77777777" w:rsidR="003637C1" w:rsidRDefault="003637C1" w:rsidP="003637C1">
            <w:pPr>
              <w:tabs>
                <w:tab w:val="left" w:pos="142"/>
                <w:tab w:val="left" w:pos="426"/>
              </w:tabs>
              <w:rPr>
                <w:rFonts w:ascii="Times New Roman" w:hAnsi="Times New Roman"/>
                <w:b/>
                <w:sz w:val="20"/>
                <w:szCs w:val="20"/>
              </w:rPr>
            </w:pPr>
          </w:p>
          <w:p w14:paraId="2923C629" w14:textId="77777777" w:rsidR="003637C1" w:rsidRPr="009B77B0" w:rsidRDefault="003637C1" w:rsidP="003637C1">
            <w:pPr>
              <w:tabs>
                <w:tab w:val="left" w:pos="142"/>
                <w:tab w:val="left" w:pos="426"/>
              </w:tabs>
              <w:rPr>
                <w:rFonts w:ascii="Times New Roman" w:hAnsi="Times New Roman"/>
                <w:b/>
                <w:sz w:val="20"/>
                <w:szCs w:val="20"/>
              </w:rPr>
            </w:pPr>
          </w:p>
          <w:p w14:paraId="5C75DB6C" w14:textId="77777777" w:rsidR="003637C1" w:rsidRPr="009B77B0" w:rsidRDefault="003637C1" w:rsidP="003637C1">
            <w:pPr>
              <w:widowControl w:val="0"/>
              <w:tabs>
                <w:tab w:val="left" w:pos="142"/>
                <w:tab w:val="left" w:pos="426"/>
              </w:tabs>
              <w:suppressAutoHyphens/>
              <w:rPr>
                <w:rFonts w:ascii="Times New Roman" w:eastAsia="Arial Unicode MS" w:hAnsi="Times New Roman"/>
                <w:b/>
                <w:kern w:val="2"/>
                <w:sz w:val="20"/>
                <w:szCs w:val="20"/>
              </w:rPr>
            </w:pPr>
          </w:p>
        </w:tc>
        <w:tc>
          <w:tcPr>
            <w:tcW w:w="5400" w:type="dxa"/>
          </w:tcPr>
          <w:p w14:paraId="306FB7D8" w14:textId="77777777" w:rsidR="003637C1" w:rsidRPr="009B77B0" w:rsidRDefault="003637C1" w:rsidP="003637C1">
            <w:pPr>
              <w:tabs>
                <w:tab w:val="left" w:pos="142"/>
                <w:tab w:val="left" w:pos="426"/>
              </w:tabs>
              <w:rPr>
                <w:rFonts w:ascii="Times New Roman" w:eastAsia="Arial Unicode MS" w:hAnsi="Times New Roman"/>
                <w:b/>
                <w:kern w:val="2"/>
                <w:sz w:val="20"/>
                <w:szCs w:val="20"/>
              </w:rPr>
            </w:pPr>
            <w:r w:rsidRPr="009B77B0">
              <w:rPr>
                <w:rFonts w:ascii="Times New Roman" w:hAnsi="Times New Roman"/>
                <w:b/>
                <w:sz w:val="20"/>
                <w:szCs w:val="20"/>
              </w:rPr>
              <w:t>Исполнитель:</w:t>
            </w:r>
          </w:p>
          <w:p w14:paraId="48ECABBD" w14:textId="77777777" w:rsidR="003637C1" w:rsidRPr="009B77B0" w:rsidRDefault="003637C1" w:rsidP="003637C1">
            <w:pPr>
              <w:tabs>
                <w:tab w:val="left" w:pos="142"/>
                <w:tab w:val="left" w:pos="426"/>
              </w:tabs>
              <w:rPr>
                <w:rFonts w:ascii="Times New Roman" w:hAnsi="Times New Roman"/>
                <w:b/>
                <w:sz w:val="20"/>
                <w:szCs w:val="20"/>
              </w:rPr>
            </w:pPr>
          </w:p>
          <w:p w14:paraId="3A855C6F" w14:textId="77777777" w:rsidR="003637C1" w:rsidRPr="009B77B0" w:rsidRDefault="003637C1" w:rsidP="003637C1">
            <w:pPr>
              <w:tabs>
                <w:tab w:val="left" w:pos="142"/>
                <w:tab w:val="left" w:pos="426"/>
              </w:tabs>
              <w:rPr>
                <w:rFonts w:ascii="Times New Roman" w:eastAsia="Arial Unicode MS" w:hAnsi="Times New Roman"/>
                <w:b/>
                <w:kern w:val="2"/>
                <w:sz w:val="20"/>
                <w:szCs w:val="20"/>
              </w:rPr>
            </w:pPr>
            <w:r w:rsidRPr="009B77B0">
              <w:rPr>
                <w:rFonts w:ascii="Times New Roman" w:hAnsi="Times New Roman"/>
                <w:sz w:val="20"/>
                <w:szCs w:val="20"/>
              </w:rPr>
              <w:t xml:space="preserve"> </w:t>
            </w:r>
          </w:p>
          <w:p w14:paraId="2937E1F2" w14:textId="77777777" w:rsidR="003637C1" w:rsidRPr="009B77B0" w:rsidRDefault="003637C1" w:rsidP="003637C1">
            <w:pPr>
              <w:widowControl w:val="0"/>
              <w:tabs>
                <w:tab w:val="left" w:pos="142"/>
                <w:tab w:val="left" w:pos="426"/>
              </w:tabs>
              <w:suppressAutoHyphens/>
              <w:rPr>
                <w:rFonts w:ascii="Times New Roman" w:eastAsia="Arial Unicode MS" w:hAnsi="Times New Roman"/>
                <w:b/>
                <w:kern w:val="2"/>
                <w:sz w:val="20"/>
                <w:szCs w:val="20"/>
              </w:rPr>
            </w:pPr>
          </w:p>
        </w:tc>
      </w:tr>
    </w:tbl>
    <w:p w14:paraId="766BC30A" w14:textId="3E3C8216" w:rsidR="006B4A30" w:rsidRPr="00720727" w:rsidRDefault="006B4A30" w:rsidP="003637C1">
      <w:pPr>
        <w:shd w:val="clear" w:color="auto" w:fill="FFFFFF"/>
        <w:tabs>
          <w:tab w:val="left" w:pos="6237"/>
        </w:tabs>
        <w:spacing w:before="259"/>
        <w:ind w:firstLine="284"/>
        <w:jc w:val="both"/>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2D921EA7" w14:textId="1CF48F7B" w:rsidR="00550CCF" w:rsidRPr="00F43683" w:rsidRDefault="00550CCF" w:rsidP="00550CCF">
      <w:pPr>
        <w:autoSpaceDE w:val="0"/>
        <w:autoSpaceDN w:val="0"/>
        <w:adjustRightInd w:val="0"/>
        <w:spacing w:after="0" w:line="240" w:lineRule="auto"/>
        <w:ind w:left="2694"/>
        <w:rPr>
          <w:rFonts w:ascii="Times New Roman" w:hAnsi="Times New Roman"/>
          <w:b/>
          <w:color w:val="000000"/>
        </w:rPr>
      </w:pPr>
      <w:r w:rsidRPr="00F43683">
        <w:rPr>
          <w:rFonts w:ascii="Times New Roman" w:hAnsi="Times New Roman"/>
        </w:rPr>
        <w:lastRenderedPageBreak/>
        <w:t>9.</w:t>
      </w:r>
      <w:r w:rsidR="00F87B1C" w:rsidRPr="00F43683">
        <w:rPr>
          <w:rFonts w:ascii="Times New Roman" w:hAnsi="Times New Roman"/>
        </w:rPr>
        <w:t>Т</w:t>
      </w:r>
      <w:r w:rsidR="00731CB7" w:rsidRPr="00F43683">
        <w:rPr>
          <w:rFonts w:ascii="Times New Roman" w:hAnsi="Times New Roman"/>
        </w:rPr>
        <w:t>ЕХНИЧЕСКОЕ ЗАДАНИЕ</w:t>
      </w:r>
      <w:r w:rsidR="00F87B1C" w:rsidRPr="00F43683">
        <w:rPr>
          <w:rFonts w:ascii="Times New Roman" w:hAnsi="Times New Roman"/>
          <w:color w:val="000000"/>
        </w:rPr>
        <w:t xml:space="preserve"> </w:t>
      </w:r>
    </w:p>
    <w:p w14:paraId="33408242" w14:textId="77777777" w:rsidR="003637C1" w:rsidRPr="003637C1" w:rsidRDefault="003637C1" w:rsidP="003637C1">
      <w:pPr>
        <w:spacing w:after="0"/>
        <w:ind w:firstLine="709"/>
        <w:jc w:val="center"/>
        <w:rPr>
          <w:rFonts w:ascii="Times New Roman" w:hAnsi="Times New Roman"/>
          <w:b/>
        </w:rPr>
      </w:pPr>
      <w:r w:rsidRPr="003637C1">
        <w:rPr>
          <w:rFonts w:ascii="Times New Roman" w:hAnsi="Times New Roman"/>
          <w:b/>
        </w:rPr>
        <w:t>на  разработку экологической документации</w:t>
      </w:r>
    </w:p>
    <w:p w14:paraId="4CD1E648" w14:textId="77777777" w:rsidR="003637C1" w:rsidRPr="003637C1" w:rsidRDefault="003637C1" w:rsidP="003637C1">
      <w:pPr>
        <w:spacing w:after="0"/>
        <w:ind w:firstLine="709"/>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3637C1" w:rsidRPr="003637C1" w14:paraId="69640B3C" w14:textId="77777777" w:rsidTr="003637C1">
        <w:tc>
          <w:tcPr>
            <w:tcW w:w="10046" w:type="dxa"/>
            <w:shd w:val="clear" w:color="auto" w:fill="CCFFFF"/>
          </w:tcPr>
          <w:p w14:paraId="2B7C3CDD" w14:textId="77777777" w:rsidR="003637C1" w:rsidRPr="003637C1" w:rsidRDefault="003637C1" w:rsidP="003637C1">
            <w:pPr>
              <w:spacing w:after="0"/>
              <w:jc w:val="center"/>
              <w:rPr>
                <w:rFonts w:ascii="Times New Roman" w:hAnsi="Times New Roman"/>
                <w:b/>
              </w:rPr>
            </w:pPr>
            <w:r w:rsidRPr="003637C1">
              <w:rPr>
                <w:rFonts w:ascii="Times New Roman" w:hAnsi="Times New Roman"/>
                <w:b/>
              </w:rPr>
              <w:t xml:space="preserve">1. Наименование и цели использования оказываемых услуг </w:t>
            </w:r>
          </w:p>
          <w:p w14:paraId="5837A28E" w14:textId="77777777" w:rsidR="003637C1" w:rsidRPr="003637C1" w:rsidRDefault="003637C1" w:rsidP="003637C1">
            <w:pPr>
              <w:spacing w:after="0"/>
              <w:jc w:val="center"/>
              <w:rPr>
                <w:rFonts w:ascii="Times New Roman" w:hAnsi="Times New Roman"/>
                <w:b/>
              </w:rPr>
            </w:pPr>
            <w:r w:rsidRPr="003637C1">
              <w:rPr>
                <w:rFonts w:ascii="Times New Roman" w:hAnsi="Times New Roman"/>
                <w:b/>
              </w:rPr>
              <w:t>(с указанием краткой характеристики того, выполнение каких услуг необходимо заказчику)</w:t>
            </w:r>
          </w:p>
        </w:tc>
      </w:tr>
      <w:tr w:rsidR="003637C1" w:rsidRPr="003637C1" w14:paraId="1822F077" w14:textId="77777777" w:rsidTr="003637C1">
        <w:tc>
          <w:tcPr>
            <w:tcW w:w="10046" w:type="dxa"/>
          </w:tcPr>
          <w:p w14:paraId="3E0FDAFB" w14:textId="77777777" w:rsidR="003637C1" w:rsidRPr="003637C1" w:rsidRDefault="003637C1" w:rsidP="003637C1">
            <w:pPr>
              <w:spacing w:after="0"/>
              <w:rPr>
                <w:rFonts w:ascii="Times New Roman" w:hAnsi="Times New Roman"/>
              </w:rPr>
            </w:pPr>
            <w:r w:rsidRPr="003637C1">
              <w:rPr>
                <w:rFonts w:ascii="Times New Roman" w:hAnsi="Times New Roman"/>
              </w:rPr>
              <w:t xml:space="preserve">Разработка экологической документации для 18-ти объектов негативного воздействия на окружающую среду (НВОС): </w:t>
            </w:r>
          </w:p>
          <w:p w14:paraId="0150B564" w14:textId="77777777" w:rsidR="003637C1" w:rsidRPr="003637C1" w:rsidRDefault="003637C1" w:rsidP="003637C1">
            <w:pPr>
              <w:numPr>
                <w:ilvl w:val="0"/>
                <w:numId w:val="54"/>
              </w:numPr>
              <w:spacing w:after="0" w:line="240" w:lineRule="auto"/>
              <w:jc w:val="both"/>
              <w:rPr>
                <w:rFonts w:ascii="Times New Roman" w:hAnsi="Times New Roman"/>
              </w:rPr>
            </w:pPr>
            <w:r w:rsidRPr="003637C1">
              <w:rPr>
                <w:rFonts w:ascii="Times New Roman" w:hAnsi="Times New Roman"/>
              </w:rPr>
              <w:t>Инвентаризация источников выбросов и выбросов загрязняющих веществ в атмосферный воздух;</w:t>
            </w:r>
          </w:p>
          <w:p w14:paraId="104B6784" w14:textId="77777777" w:rsidR="003637C1" w:rsidRPr="003637C1" w:rsidRDefault="003637C1" w:rsidP="003637C1">
            <w:pPr>
              <w:numPr>
                <w:ilvl w:val="0"/>
                <w:numId w:val="54"/>
              </w:numPr>
              <w:spacing w:after="0" w:line="240" w:lineRule="auto"/>
              <w:jc w:val="both"/>
              <w:rPr>
                <w:rFonts w:ascii="Times New Roman" w:hAnsi="Times New Roman"/>
              </w:rPr>
            </w:pPr>
            <w:r w:rsidRPr="003637C1">
              <w:rPr>
                <w:rFonts w:ascii="Times New Roman" w:hAnsi="Times New Roman"/>
              </w:rPr>
              <w:t>Расчет нормативов допустимых выбросов (НДВ);</w:t>
            </w:r>
          </w:p>
          <w:p w14:paraId="37CEF08C" w14:textId="77777777" w:rsidR="003637C1" w:rsidRPr="003637C1" w:rsidRDefault="003637C1" w:rsidP="003637C1">
            <w:pPr>
              <w:spacing w:before="20" w:after="20"/>
              <w:rPr>
                <w:rFonts w:ascii="Times New Roman" w:hAnsi="Times New Roman"/>
              </w:rPr>
            </w:pPr>
            <w:r w:rsidRPr="003637C1">
              <w:rPr>
                <w:rFonts w:ascii="Times New Roman" w:hAnsi="Times New Roman"/>
              </w:rPr>
              <w:t xml:space="preserve">Расчет рассеивания выбросов загрязняющих веществ в атмосферный воздух и составление плана-графика контроля на источниках выбросов, превышающих 0,1 </w:t>
            </w:r>
            <w:proofErr w:type="spellStart"/>
            <w:r w:rsidRPr="003637C1">
              <w:rPr>
                <w:rFonts w:ascii="Times New Roman" w:hAnsi="Times New Roman"/>
              </w:rPr>
              <w:t>ПДК</w:t>
            </w:r>
            <w:r w:rsidRPr="003637C1">
              <w:rPr>
                <w:rFonts w:ascii="Times New Roman" w:hAnsi="Times New Roman"/>
                <w:vertAlign w:val="subscript"/>
              </w:rPr>
              <w:t>мр</w:t>
            </w:r>
            <w:proofErr w:type="spellEnd"/>
            <w:r w:rsidRPr="003637C1">
              <w:rPr>
                <w:rFonts w:ascii="Times New Roman" w:hAnsi="Times New Roman"/>
              </w:rPr>
              <w:t xml:space="preserve"> загрязняющих веществ на границе предприятия; Оформление программы производственного экологического контроля (ПЭК).</w:t>
            </w:r>
          </w:p>
          <w:p w14:paraId="18EEF5AE" w14:textId="77777777" w:rsidR="003637C1" w:rsidRPr="003637C1" w:rsidRDefault="003637C1" w:rsidP="003637C1">
            <w:pPr>
              <w:spacing w:after="0"/>
              <w:rPr>
                <w:rFonts w:ascii="Times New Roman" w:hAnsi="Times New Roman"/>
              </w:rPr>
            </w:pPr>
            <w:r w:rsidRPr="003637C1">
              <w:rPr>
                <w:rFonts w:ascii="Times New Roman" w:hAnsi="Times New Roman"/>
              </w:rPr>
              <w:t>с целью актуализации учетных сведений об объектах, оказывающих негативное воздействие на окружающую среду.</w:t>
            </w:r>
          </w:p>
          <w:p w14:paraId="2253C2AB" w14:textId="77777777" w:rsidR="003637C1" w:rsidRPr="003637C1" w:rsidRDefault="003637C1" w:rsidP="003637C1">
            <w:pPr>
              <w:spacing w:after="0"/>
              <w:rPr>
                <w:rFonts w:ascii="Times New Roman" w:hAnsi="Times New Roman"/>
              </w:rPr>
            </w:pPr>
          </w:p>
          <w:p w14:paraId="025FE547" w14:textId="77777777" w:rsidR="003637C1" w:rsidRPr="003637C1" w:rsidRDefault="003637C1" w:rsidP="003637C1">
            <w:pPr>
              <w:spacing w:after="0"/>
              <w:jc w:val="center"/>
              <w:rPr>
                <w:rFonts w:ascii="Times New Roman" w:hAnsi="Times New Roman"/>
                <w:b/>
              </w:rPr>
            </w:pPr>
            <w:r w:rsidRPr="003637C1">
              <w:rPr>
                <w:rFonts w:ascii="Times New Roman" w:hAnsi="Times New Roman"/>
                <w:b/>
              </w:rPr>
              <w:t>Адреса объектов НВОС:</w:t>
            </w:r>
          </w:p>
          <w:p w14:paraId="33EB8F63" w14:textId="77777777" w:rsidR="003637C1" w:rsidRPr="003637C1" w:rsidRDefault="003637C1" w:rsidP="003637C1">
            <w:pPr>
              <w:pStyle w:val="affffffa"/>
              <w:tabs>
                <w:tab w:val="left" w:pos="34"/>
              </w:tabs>
            </w:pPr>
            <w:r w:rsidRPr="003637C1">
              <w:t>1. МО «</w:t>
            </w:r>
            <w:proofErr w:type="spellStart"/>
            <w:r w:rsidRPr="003637C1">
              <w:t>Каменногорское</w:t>
            </w:r>
            <w:proofErr w:type="spellEnd"/>
            <w:r w:rsidRPr="003637C1">
              <w:t xml:space="preserve"> ГП»</w:t>
            </w:r>
          </w:p>
          <w:p w14:paraId="6EE8A474" w14:textId="77777777" w:rsidR="003637C1" w:rsidRPr="003637C1" w:rsidRDefault="003637C1" w:rsidP="003637C1">
            <w:pPr>
              <w:pStyle w:val="affffffa"/>
              <w:tabs>
                <w:tab w:val="left" w:pos="34"/>
              </w:tabs>
            </w:pPr>
            <w:r w:rsidRPr="003637C1">
              <w:rPr>
                <w:b/>
              </w:rPr>
              <w:t>г. Каменногорск, ул. Железнодорожная</w:t>
            </w:r>
            <w:r w:rsidRPr="003637C1">
              <w:t>,</w:t>
            </w:r>
            <w:r w:rsidRPr="003637C1">
              <w:rPr>
                <w:b/>
              </w:rPr>
              <w:t>4</w:t>
            </w:r>
            <w:r w:rsidRPr="003637C1">
              <w:t xml:space="preserve"> – котельная работает  на угле  </w:t>
            </w:r>
            <w:r w:rsidRPr="003637C1">
              <w:rPr>
                <w:lang w:val="en-US"/>
              </w:rPr>
              <w:t>III</w:t>
            </w:r>
            <w:r w:rsidRPr="003637C1">
              <w:t xml:space="preserve">  категория негативного воздействия: до 5 источников</w:t>
            </w:r>
          </w:p>
          <w:p w14:paraId="6DF9DEAA" w14:textId="77777777" w:rsidR="003637C1" w:rsidRPr="003637C1" w:rsidRDefault="003637C1" w:rsidP="003637C1">
            <w:pPr>
              <w:pStyle w:val="affffffa"/>
              <w:tabs>
                <w:tab w:val="left" w:pos="34"/>
              </w:tabs>
            </w:pPr>
            <w:r w:rsidRPr="003637C1">
              <w:t>2.  МО «Рощинское ГП»</w:t>
            </w:r>
          </w:p>
          <w:p w14:paraId="25E00896" w14:textId="77777777" w:rsidR="003637C1" w:rsidRPr="003637C1" w:rsidRDefault="003637C1" w:rsidP="003637C1">
            <w:pPr>
              <w:pStyle w:val="affffffa"/>
              <w:tabs>
                <w:tab w:val="left" w:pos="34"/>
              </w:tabs>
            </w:pPr>
            <w:r w:rsidRPr="003637C1">
              <w:rPr>
                <w:b/>
              </w:rPr>
              <w:t>п. Рощино, ул. Высокая, д. 8А</w:t>
            </w:r>
            <w:r w:rsidRPr="003637C1">
              <w:t xml:space="preserve">, котельная работает  на  природном  газе  – </w:t>
            </w:r>
            <w:r w:rsidRPr="003637C1">
              <w:rPr>
                <w:lang w:val="en-US"/>
              </w:rPr>
              <w:t>III</w:t>
            </w:r>
            <w:r w:rsidRPr="003637C1">
              <w:t xml:space="preserve">  категория негативного  воздействия: до 5 источников.</w:t>
            </w:r>
          </w:p>
          <w:p w14:paraId="1EB61A77" w14:textId="77777777" w:rsidR="003637C1" w:rsidRPr="003637C1" w:rsidRDefault="003637C1" w:rsidP="003637C1">
            <w:pPr>
              <w:pStyle w:val="affffffa"/>
              <w:tabs>
                <w:tab w:val="left" w:pos="34"/>
              </w:tabs>
            </w:pPr>
            <w:r w:rsidRPr="003637C1">
              <w:t>3.  МО «Рощинское ГП»</w:t>
            </w:r>
          </w:p>
          <w:p w14:paraId="4B221501" w14:textId="77777777" w:rsidR="003637C1" w:rsidRPr="003637C1" w:rsidRDefault="003637C1" w:rsidP="003637C1">
            <w:pPr>
              <w:pStyle w:val="affffffa"/>
              <w:tabs>
                <w:tab w:val="left" w:pos="34"/>
              </w:tabs>
            </w:pPr>
            <w:proofErr w:type="spellStart"/>
            <w:r w:rsidRPr="003637C1">
              <w:rPr>
                <w:b/>
              </w:rPr>
              <w:t>п</w:t>
            </w:r>
            <w:proofErr w:type="gramStart"/>
            <w:r w:rsidRPr="003637C1">
              <w:rPr>
                <w:b/>
              </w:rPr>
              <w:t>.Р</w:t>
            </w:r>
            <w:proofErr w:type="gramEnd"/>
            <w:r w:rsidRPr="003637C1">
              <w:rPr>
                <w:b/>
              </w:rPr>
              <w:t>ощино</w:t>
            </w:r>
            <w:proofErr w:type="spellEnd"/>
            <w:r w:rsidRPr="003637C1">
              <w:rPr>
                <w:b/>
              </w:rPr>
              <w:t>, ул. Тракторная, д.13</w:t>
            </w:r>
            <w:r w:rsidRPr="003637C1">
              <w:t xml:space="preserve">, котельная  работает  на  природном  газе -  </w:t>
            </w:r>
            <w:r w:rsidRPr="003637C1">
              <w:rPr>
                <w:lang w:val="en-US"/>
              </w:rPr>
              <w:t>III</w:t>
            </w:r>
            <w:r w:rsidRPr="003637C1">
              <w:t xml:space="preserve">  категория негативного воздействия: : до 5 источников</w:t>
            </w:r>
          </w:p>
          <w:p w14:paraId="758CB608" w14:textId="77777777" w:rsidR="003637C1" w:rsidRPr="003637C1" w:rsidRDefault="003637C1" w:rsidP="003637C1">
            <w:pPr>
              <w:pStyle w:val="affffffa"/>
              <w:tabs>
                <w:tab w:val="left" w:pos="34"/>
              </w:tabs>
            </w:pPr>
            <w:r w:rsidRPr="003637C1">
              <w:t>4. МО «Рощинское ГП»</w:t>
            </w:r>
          </w:p>
          <w:p w14:paraId="3230359C" w14:textId="77777777" w:rsidR="003637C1" w:rsidRPr="003637C1" w:rsidRDefault="003637C1" w:rsidP="003637C1">
            <w:pPr>
              <w:pStyle w:val="affffffa"/>
              <w:tabs>
                <w:tab w:val="left" w:pos="34"/>
              </w:tabs>
            </w:pPr>
            <w:r w:rsidRPr="003637C1">
              <w:rPr>
                <w:b/>
              </w:rPr>
              <w:t>п. Рощино,  ул.  Привокзальная, д.2Б</w:t>
            </w:r>
            <w:r w:rsidRPr="003637C1">
              <w:t xml:space="preserve">,  котельная    работает  на угле – </w:t>
            </w:r>
            <w:r w:rsidRPr="003637C1">
              <w:rPr>
                <w:lang w:val="en-US"/>
              </w:rPr>
              <w:t>III</w:t>
            </w:r>
            <w:r w:rsidRPr="003637C1">
              <w:t xml:space="preserve"> категория негативного воздействия: до 5 источников.</w:t>
            </w:r>
          </w:p>
          <w:p w14:paraId="7E85804E" w14:textId="77777777" w:rsidR="003637C1" w:rsidRPr="003637C1" w:rsidRDefault="003637C1" w:rsidP="003637C1">
            <w:pPr>
              <w:pStyle w:val="affffffa"/>
              <w:tabs>
                <w:tab w:val="left" w:pos="34"/>
              </w:tabs>
            </w:pPr>
            <w:r w:rsidRPr="003637C1">
              <w:t>5. МО «Рощинское ГП»</w:t>
            </w:r>
          </w:p>
          <w:p w14:paraId="629819FC" w14:textId="77777777" w:rsidR="003637C1" w:rsidRPr="003637C1" w:rsidRDefault="003637C1" w:rsidP="003637C1">
            <w:pPr>
              <w:pStyle w:val="affffffa"/>
              <w:tabs>
                <w:tab w:val="left" w:pos="34"/>
              </w:tabs>
            </w:pPr>
            <w:r w:rsidRPr="003637C1">
              <w:rPr>
                <w:b/>
              </w:rPr>
              <w:t>п. Рощино, ул. Социалистическая, д.7А</w:t>
            </w:r>
            <w:r w:rsidRPr="003637C1">
              <w:t xml:space="preserve"> котельная работает на природном  газе – </w:t>
            </w:r>
            <w:r w:rsidRPr="003637C1">
              <w:rPr>
                <w:lang w:val="en-US"/>
              </w:rPr>
              <w:t>III</w:t>
            </w:r>
            <w:r w:rsidRPr="003637C1">
              <w:t xml:space="preserve"> категория негативного воздействия: до 5 источников </w:t>
            </w:r>
          </w:p>
          <w:p w14:paraId="0029B6BC" w14:textId="77777777" w:rsidR="003637C1" w:rsidRPr="003637C1" w:rsidRDefault="003637C1" w:rsidP="003637C1">
            <w:pPr>
              <w:pStyle w:val="affffffa"/>
              <w:tabs>
                <w:tab w:val="left" w:pos="34"/>
              </w:tabs>
            </w:pPr>
            <w:r w:rsidRPr="003637C1">
              <w:t>6. МО «Рощинское ГП»</w:t>
            </w:r>
          </w:p>
          <w:p w14:paraId="5B540A22" w14:textId="77777777" w:rsidR="003637C1" w:rsidRPr="003637C1" w:rsidRDefault="003637C1" w:rsidP="003637C1">
            <w:pPr>
              <w:pStyle w:val="affffffa"/>
              <w:tabs>
                <w:tab w:val="left" w:pos="34"/>
              </w:tabs>
            </w:pPr>
            <w:r w:rsidRPr="003637C1">
              <w:rPr>
                <w:b/>
              </w:rPr>
              <w:t xml:space="preserve">п. </w:t>
            </w:r>
            <w:proofErr w:type="spellStart"/>
            <w:r w:rsidRPr="003637C1">
              <w:rPr>
                <w:b/>
              </w:rPr>
              <w:t>Цвелодубово</w:t>
            </w:r>
            <w:proofErr w:type="spellEnd"/>
            <w:r w:rsidRPr="003637C1">
              <w:rPr>
                <w:b/>
              </w:rPr>
              <w:t xml:space="preserve">, ул. Центральная, д.48  </w:t>
            </w:r>
            <w:r w:rsidRPr="003637C1">
              <w:t xml:space="preserve"> котельная  работает  на  природном  газе – </w:t>
            </w:r>
            <w:r w:rsidRPr="003637C1">
              <w:rPr>
                <w:lang w:val="en-US"/>
              </w:rPr>
              <w:t>III</w:t>
            </w:r>
            <w:r w:rsidRPr="003637C1">
              <w:t xml:space="preserve"> категория негативного воздействия: до 5 источников </w:t>
            </w:r>
          </w:p>
          <w:p w14:paraId="4215B144" w14:textId="77777777" w:rsidR="003637C1" w:rsidRPr="003637C1" w:rsidRDefault="003637C1" w:rsidP="003637C1">
            <w:pPr>
              <w:pStyle w:val="affffffa"/>
              <w:tabs>
                <w:tab w:val="left" w:pos="34"/>
              </w:tabs>
            </w:pPr>
            <w:r w:rsidRPr="003637C1">
              <w:t>7.  МО «</w:t>
            </w:r>
            <w:proofErr w:type="spellStart"/>
            <w:r w:rsidRPr="003637C1">
              <w:t>Полянское</w:t>
            </w:r>
            <w:proofErr w:type="spellEnd"/>
            <w:r w:rsidRPr="003637C1">
              <w:t xml:space="preserve"> СП»</w:t>
            </w:r>
          </w:p>
          <w:p w14:paraId="553E49AE" w14:textId="77777777" w:rsidR="003637C1" w:rsidRPr="003637C1" w:rsidRDefault="003637C1" w:rsidP="003637C1">
            <w:pPr>
              <w:pStyle w:val="affffffa"/>
              <w:tabs>
                <w:tab w:val="left" w:pos="34"/>
              </w:tabs>
            </w:pPr>
            <w:r w:rsidRPr="003637C1">
              <w:rPr>
                <w:b/>
              </w:rPr>
              <w:t xml:space="preserve">п. Пески, </w:t>
            </w:r>
            <w:r w:rsidRPr="003637C1">
              <w:t xml:space="preserve"> котельная  работает  на  дизельном  топливе  – </w:t>
            </w:r>
            <w:r w:rsidRPr="003637C1">
              <w:rPr>
                <w:lang w:val="en-US"/>
              </w:rPr>
              <w:t>III</w:t>
            </w:r>
            <w:r w:rsidRPr="003637C1">
              <w:t xml:space="preserve"> категория негативного воздействия: до 5 источников </w:t>
            </w:r>
          </w:p>
          <w:p w14:paraId="519D7918" w14:textId="77777777" w:rsidR="003637C1" w:rsidRPr="003637C1" w:rsidRDefault="003637C1" w:rsidP="003637C1">
            <w:pPr>
              <w:pStyle w:val="affffffa"/>
              <w:tabs>
                <w:tab w:val="left" w:pos="34"/>
              </w:tabs>
            </w:pPr>
            <w:r w:rsidRPr="003637C1">
              <w:t>8.  МО «</w:t>
            </w:r>
            <w:proofErr w:type="spellStart"/>
            <w:r w:rsidRPr="003637C1">
              <w:t>Селезнёвское</w:t>
            </w:r>
            <w:proofErr w:type="spellEnd"/>
            <w:r w:rsidRPr="003637C1">
              <w:t xml:space="preserve">  СП»</w:t>
            </w:r>
          </w:p>
          <w:p w14:paraId="213B623D" w14:textId="77777777" w:rsidR="003637C1" w:rsidRPr="003637C1" w:rsidRDefault="003637C1" w:rsidP="003637C1">
            <w:pPr>
              <w:pStyle w:val="affffffa"/>
              <w:tabs>
                <w:tab w:val="left" w:pos="34"/>
              </w:tabs>
            </w:pPr>
            <w:r w:rsidRPr="003637C1">
              <w:rPr>
                <w:b/>
              </w:rPr>
              <w:t xml:space="preserve">п. </w:t>
            </w:r>
            <w:proofErr w:type="spellStart"/>
            <w:r w:rsidRPr="003637C1">
              <w:rPr>
                <w:b/>
              </w:rPr>
              <w:t>Селезнёво</w:t>
            </w:r>
            <w:proofErr w:type="spellEnd"/>
            <w:r w:rsidRPr="003637C1">
              <w:rPr>
                <w:b/>
              </w:rPr>
              <w:t>,</w:t>
            </w:r>
            <w:r w:rsidRPr="003637C1">
              <w:t xml:space="preserve"> котельная    работает  на  мазуте – </w:t>
            </w:r>
            <w:r w:rsidRPr="003637C1">
              <w:rPr>
                <w:lang w:val="en-US"/>
              </w:rPr>
              <w:t>III</w:t>
            </w:r>
            <w:r w:rsidRPr="003637C1">
              <w:t xml:space="preserve"> категория негативного воздействия: до 5 источников.</w:t>
            </w:r>
          </w:p>
          <w:p w14:paraId="7E3493CD" w14:textId="77777777" w:rsidR="003637C1" w:rsidRPr="003637C1" w:rsidRDefault="003637C1" w:rsidP="003637C1">
            <w:pPr>
              <w:pStyle w:val="affffffa"/>
              <w:tabs>
                <w:tab w:val="left" w:pos="34"/>
              </w:tabs>
            </w:pPr>
            <w:r w:rsidRPr="003637C1">
              <w:lastRenderedPageBreak/>
              <w:t>9. МО «</w:t>
            </w:r>
            <w:proofErr w:type="spellStart"/>
            <w:r w:rsidRPr="003637C1">
              <w:t>Гончаровское</w:t>
            </w:r>
            <w:proofErr w:type="spellEnd"/>
            <w:r w:rsidRPr="003637C1">
              <w:t xml:space="preserve"> СП»</w:t>
            </w:r>
          </w:p>
          <w:p w14:paraId="421710EA" w14:textId="77777777" w:rsidR="003637C1" w:rsidRPr="003637C1" w:rsidRDefault="003637C1" w:rsidP="003637C1">
            <w:pPr>
              <w:pStyle w:val="affffffa"/>
              <w:tabs>
                <w:tab w:val="left" w:pos="34"/>
              </w:tabs>
            </w:pPr>
            <w:r w:rsidRPr="003637C1">
              <w:rPr>
                <w:b/>
              </w:rPr>
              <w:t>п. Перово, ул. Круговая, зд.65</w:t>
            </w:r>
            <w:r w:rsidRPr="003637C1">
              <w:t xml:space="preserve">, котельная  работает  на природном  газе – </w:t>
            </w:r>
            <w:r w:rsidRPr="003637C1">
              <w:rPr>
                <w:lang w:val="en-US"/>
              </w:rPr>
              <w:t>III</w:t>
            </w:r>
            <w:r w:rsidRPr="003637C1">
              <w:t xml:space="preserve"> категория негативного воздействия: до 5 источников.</w:t>
            </w:r>
          </w:p>
          <w:p w14:paraId="09F0BB00" w14:textId="77777777" w:rsidR="003637C1" w:rsidRPr="003637C1" w:rsidRDefault="003637C1" w:rsidP="003637C1">
            <w:pPr>
              <w:pStyle w:val="affffffa"/>
              <w:tabs>
                <w:tab w:val="left" w:pos="34"/>
              </w:tabs>
            </w:pPr>
            <w:r w:rsidRPr="003637C1">
              <w:t>10.МО «Красносельское СП»</w:t>
            </w:r>
          </w:p>
          <w:p w14:paraId="7342A83E" w14:textId="77777777" w:rsidR="003637C1" w:rsidRPr="003637C1" w:rsidRDefault="003637C1" w:rsidP="003637C1">
            <w:pPr>
              <w:pStyle w:val="affffffa"/>
              <w:tabs>
                <w:tab w:val="left" w:pos="34"/>
              </w:tabs>
            </w:pPr>
            <w:r w:rsidRPr="003637C1">
              <w:rPr>
                <w:b/>
              </w:rPr>
              <w:t xml:space="preserve">п. </w:t>
            </w:r>
            <w:proofErr w:type="gramStart"/>
            <w:r w:rsidRPr="003637C1">
              <w:rPr>
                <w:b/>
              </w:rPr>
              <w:t>Кирпичное</w:t>
            </w:r>
            <w:proofErr w:type="gramEnd"/>
            <w:r w:rsidRPr="003637C1">
              <w:rPr>
                <w:b/>
              </w:rPr>
              <w:t>, ул. Ленинградская, д. 20</w:t>
            </w:r>
            <w:r w:rsidRPr="003637C1">
              <w:t xml:space="preserve">, котельная  работает  на  природном  газе – </w:t>
            </w:r>
            <w:r w:rsidRPr="003637C1">
              <w:rPr>
                <w:lang w:val="en-US"/>
              </w:rPr>
              <w:t>III</w:t>
            </w:r>
            <w:r w:rsidRPr="003637C1">
              <w:t xml:space="preserve"> категория негативного воздействия: до 5 источников</w:t>
            </w:r>
          </w:p>
          <w:p w14:paraId="5F3D4A08" w14:textId="77777777" w:rsidR="003637C1" w:rsidRPr="003637C1" w:rsidRDefault="003637C1" w:rsidP="003637C1">
            <w:pPr>
              <w:pStyle w:val="affffffa"/>
              <w:tabs>
                <w:tab w:val="left" w:pos="34"/>
              </w:tabs>
            </w:pPr>
            <w:r w:rsidRPr="003637C1">
              <w:t>11. МО «Красносельское СП»</w:t>
            </w:r>
          </w:p>
          <w:p w14:paraId="4D4E0A52" w14:textId="77777777" w:rsidR="003637C1" w:rsidRPr="003637C1" w:rsidRDefault="003637C1" w:rsidP="003637C1">
            <w:pPr>
              <w:spacing w:after="0"/>
              <w:rPr>
                <w:rFonts w:ascii="Times New Roman" w:hAnsi="Times New Roman"/>
              </w:rPr>
            </w:pPr>
            <w:proofErr w:type="spellStart"/>
            <w:r w:rsidRPr="003637C1">
              <w:rPr>
                <w:rFonts w:ascii="Times New Roman" w:hAnsi="Times New Roman"/>
                <w:b/>
              </w:rPr>
              <w:t>п</w:t>
            </w:r>
            <w:proofErr w:type="gramStart"/>
            <w:r w:rsidRPr="003637C1">
              <w:rPr>
                <w:rFonts w:ascii="Times New Roman" w:hAnsi="Times New Roman"/>
                <w:b/>
              </w:rPr>
              <w:t>.К</w:t>
            </w:r>
            <w:proofErr w:type="gramEnd"/>
            <w:r w:rsidRPr="003637C1">
              <w:rPr>
                <w:rFonts w:ascii="Times New Roman" w:hAnsi="Times New Roman"/>
                <w:b/>
              </w:rPr>
              <w:t>оробицыно</w:t>
            </w:r>
            <w:proofErr w:type="spellEnd"/>
            <w:r w:rsidRPr="003637C1">
              <w:rPr>
                <w:rFonts w:ascii="Times New Roman" w:hAnsi="Times New Roman"/>
                <w:b/>
              </w:rPr>
              <w:t>, Церковный пер,д.2</w:t>
            </w:r>
            <w:r w:rsidRPr="003637C1">
              <w:rPr>
                <w:rFonts w:ascii="Times New Roman" w:hAnsi="Times New Roman"/>
              </w:rPr>
              <w:t xml:space="preserve">,  котельная  работает  на  природном  газе – </w:t>
            </w:r>
            <w:r w:rsidRPr="003637C1">
              <w:rPr>
                <w:rFonts w:ascii="Times New Roman" w:hAnsi="Times New Roman"/>
                <w:lang w:val="en-US"/>
              </w:rPr>
              <w:t>III</w:t>
            </w:r>
            <w:r w:rsidRPr="003637C1">
              <w:rPr>
                <w:rFonts w:ascii="Times New Roman" w:hAnsi="Times New Roman"/>
              </w:rPr>
              <w:t xml:space="preserve"> категория негативного воздействия: до 5 источников </w:t>
            </w:r>
          </w:p>
          <w:p w14:paraId="45EEB777" w14:textId="77777777" w:rsidR="003637C1" w:rsidRPr="003637C1" w:rsidRDefault="003637C1" w:rsidP="003637C1">
            <w:pPr>
              <w:spacing w:after="0"/>
              <w:rPr>
                <w:rFonts w:ascii="Times New Roman" w:hAnsi="Times New Roman"/>
              </w:rPr>
            </w:pPr>
            <w:r w:rsidRPr="003637C1">
              <w:rPr>
                <w:rFonts w:ascii="Times New Roman" w:hAnsi="Times New Roman"/>
              </w:rPr>
              <w:t>12. МО «Приморское  ГП»</w:t>
            </w:r>
          </w:p>
          <w:p w14:paraId="72013B9A" w14:textId="77777777" w:rsidR="003637C1" w:rsidRPr="003637C1" w:rsidRDefault="003637C1" w:rsidP="003637C1">
            <w:pPr>
              <w:spacing w:after="0"/>
              <w:rPr>
                <w:rFonts w:ascii="Times New Roman" w:hAnsi="Times New Roman"/>
              </w:rPr>
            </w:pPr>
            <w:r w:rsidRPr="003637C1">
              <w:rPr>
                <w:rFonts w:ascii="Times New Roman" w:hAnsi="Times New Roman"/>
                <w:b/>
              </w:rPr>
              <w:t>г. Приморск, ул. Школьная, уч. 24а</w:t>
            </w:r>
            <w:r w:rsidRPr="003637C1">
              <w:rPr>
                <w:rFonts w:ascii="Times New Roman" w:hAnsi="Times New Roman"/>
              </w:rPr>
              <w:t xml:space="preserve">  котельная  работает  на мазуте - </w:t>
            </w:r>
            <w:r w:rsidRPr="003637C1">
              <w:rPr>
                <w:rFonts w:ascii="Times New Roman" w:hAnsi="Times New Roman"/>
                <w:lang w:val="en-US"/>
              </w:rPr>
              <w:t>III</w:t>
            </w:r>
            <w:r w:rsidRPr="003637C1">
              <w:rPr>
                <w:rFonts w:ascii="Times New Roman" w:hAnsi="Times New Roman"/>
              </w:rPr>
              <w:t xml:space="preserve"> категория негативного воздействия: до 10 источников </w:t>
            </w:r>
          </w:p>
          <w:p w14:paraId="345867F3" w14:textId="77777777" w:rsidR="003637C1" w:rsidRPr="003637C1" w:rsidRDefault="003637C1" w:rsidP="003637C1">
            <w:pPr>
              <w:spacing w:after="0"/>
              <w:rPr>
                <w:rFonts w:ascii="Times New Roman" w:hAnsi="Times New Roman"/>
              </w:rPr>
            </w:pPr>
            <w:r w:rsidRPr="003637C1">
              <w:rPr>
                <w:rFonts w:ascii="Times New Roman" w:hAnsi="Times New Roman"/>
              </w:rPr>
              <w:t>13. МО «Приморское  ГП»</w:t>
            </w:r>
          </w:p>
          <w:p w14:paraId="3E98A96C" w14:textId="77777777" w:rsidR="003637C1" w:rsidRPr="003637C1" w:rsidRDefault="003637C1" w:rsidP="003637C1">
            <w:pPr>
              <w:spacing w:after="0"/>
              <w:rPr>
                <w:rFonts w:ascii="Times New Roman" w:hAnsi="Times New Roman"/>
              </w:rPr>
            </w:pPr>
            <w:r w:rsidRPr="003637C1">
              <w:rPr>
                <w:rFonts w:ascii="Times New Roman" w:hAnsi="Times New Roman"/>
                <w:b/>
              </w:rPr>
              <w:t>г. Приморск, наб. Юрия Гагарина, д.5г</w:t>
            </w:r>
            <w:r w:rsidRPr="003637C1">
              <w:rPr>
                <w:rFonts w:ascii="Times New Roman" w:hAnsi="Times New Roman"/>
              </w:rPr>
              <w:t xml:space="preserve">  котельная работает  на мазуте - </w:t>
            </w:r>
            <w:r w:rsidRPr="003637C1">
              <w:rPr>
                <w:rFonts w:ascii="Times New Roman" w:hAnsi="Times New Roman"/>
                <w:lang w:val="en-US"/>
              </w:rPr>
              <w:t>III</w:t>
            </w:r>
            <w:r w:rsidRPr="003637C1">
              <w:rPr>
                <w:rFonts w:ascii="Times New Roman" w:hAnsi="Times New Roman"/>
              </w:rPr>
              <w:t xml:space="preserve"> категория негативного воздействия: до 5 источников </w:t>
            </w:r>
          </w:p>
          <w:p w14:paraId="01A86D67" w14:textId="77777777" w:rsidR="003637C1" w:rsidRPr="003637C1" w:rsidRDefault="003637C1" w:rsidP="003637C1">
            <w:pPr>
              <w:spacing w:after="0"/>
              <w:rPr>
                <w:rFonts w:ascii="Times New Roman" w:hAnsi="Times New Roman"/>
              </w:rPr>
            </w:pPr>
            <w:r w:rsidRPr="003637C1">
              <w:rPr>
                <w:rFonts w:ascii="Times New Roman" w:hAnsi="Times New Roman"/>
              </w:rPr>
              <w:t>14. МО «Приморское  ГП»</w:t>
            </w:r>
          </w:p>
          <w:p w14:paraId="3579C1BD" w14:textId="77777777" w:rsidR="003637C1" w:rsidRPr="003637C1" w:rsidRDefault="003637C1" w:rsidP="003637C1">
            <w:pPr>
              <w:spacing w:after="0"/>
              <w:rPr>
                <w:rFonts w:ascii="Times New Roman" w:hAnsi="Times New Roman"/>
              </w:rPr>
            </w:pPr>
            <w:r w:rsidRPr="003637C1">
              <w:rPr>
                <w:rFonts w:ascii="Times New Roman" w:hAnsi="Times New Roman"/>
                <w:b/>
              </w:rPr>
              <w:t>п. Камышевка, ул. Озерная, д. 20а</w:t>
            </w:r>
            <w:r w:rsidRPr="003637C1">
              <w:rPr>
                <w:rFonts w:ascii="Times New Roman" w:hAnsi="Times New Roman"/>
              </w:rPr>
              <w:t xml:space="preserve">  котельная  работает на мазуте - </w:t>
            </w:r>
            <w:r w:rsidRPr="003637C1">
              <w:rPr>
                <w:rFonts w:ascii="Times New Roman" w:hAnsi="Times New Roman"/>
                <w:lang w:val="en-US"/>
              </w:rPr>
              <w:t>III</w:t>
            </w:r>
            <w:r w:rsidRPr="003637C1">
              <w:rPr>
                <w:rFonts w:ascii="Times New Roman" w:hAnsi="Times New Roman"/>
              </w:rPr>
              <w:t xml:space="preserve"> категория негативного воздействия: до 5 источников </w:t>
            </w:r>
          </w:p>
          <w:p w14:paraId="1B0A47C8" w14:textId="77777777" w:rsidR="003637C1" w:rsidRPr="003637C1" w:rsidRDefault="003637C1" w:rsidP="003637C1">
            <w:pPr>
              <w:spacing w:after="0"/>
              <w:rPr>
                <w:rFonts w:ascii="Times New Roman" w:hAnsi="Times New Roman"/>
              </w:rPr>
            </w:pPr>
            <w:r w:rsidRPr="003637C1">
              <w:rPr>
                <w:rFonts w:ascii="Times New Roman" w:hAnsi="Times New Roman"/>
              </w:rPr>
              <w:t>15. МО «Приморское  ГП»</w:t>
            </w:r>
          </w:p>
          <w:p w14:paraId="7470739C" w14:textId="77777777" w:rsidR="003637C1" w:rsidRPr="003637C1" w:rsidRDefault="003637C1" w:rsidP="003637C1">
            <w:pPr>
              <w:spacing w:after="0"/>
              <w:rPr>
                <w:rFonts w:ascii="Times New Roman" w:hAnsi="Times New Roman"/>
              </w:rPr>
            </w:pPr>
            <w:r w:rsidRPr="003637C1">
              <w:rPr>
                <w:rFonts w:ascii="Times New Roman" w:hAnsi="Times New Roman"/>
                <w:b/>
              </w:rPr>
              <w:t xml:space="preserve">п. </w:t>
            </w:r>
            <w:proofErr w:type="spellStart"/>
            <w:r w:rsidRPr="003637C1">
              <w:rPr>
                <w:rFonts w:ascii="Times New Roman" w:hAnsi="Times New Roman"/>
                <w:b/>
              </w:rPr>
              <w:t>Ермилово</w:t>
            </w:r>
            <w:proofErr w:type="spellEnd"/>
            <w:r w:rsidRPr="003637C1">
              <w:rPr>
                <w:rFonts w:ascii="Times New Roman" w:hAnsi="Times New Roman"/>
                <w:b/>
              </w:rPr>
              <w:t xml:space="preserve"> (нижнее)</w:t>
            </w:r>
            <w:r w:rsidRPr="003637C1">
              <w:rPr>
                <w:rFonts w:ascii="Times New Roman" w:hAnsi="Times New Roman"/>
              </w:rPr>
              <w:t xml:space="preserve">  котельная </w:t>
            </w:r>
            <w:proofErr w:type="gramStart"/>
            <w:r w:rsidRPr="003637C1">
              <w:rPr>
                <w:rFonts w:ascii="Times New Roman" w:hAnsi="Times New Roman"/>
              </w:rPr>
              <w:t>–р</w:t>
            </w:r>
            <w:proofErr w:type="gramEnd"/>
            <w:r w:rsidRPr="003637C1">
              <w:rPr>
                <w:rFonts w:ascii="Times New Roman" w:hAnsi="Times New Roman"/>
              </w:rPr>
              <w:t xml:space="preserve">аботает на дизельном  топливе - </w:t>
            </w:r>
            <w:r w:rsidRPr="003637C1">
              <w:rPr>
                <w:rFonts w:ascii="Times New Roman" w:hAnsi="Times New Roman"/>
                <w:lang w:val="en-US"/>
              </w:rPr>
              <w:t>III</w:t>
            </w:r>
            <w:r w:rsidRPr="003637C1">
              <w:rPr>
                <w:rFonts w:ascii="Times New Roman" w:hAnsi="Times New Roman"/>
              </w:rPr>
              <w:t xml:space="preserve"> категория негативного воздействия: до 5 источников </w:t>
            </w:r>
          </w:p>
          <w:p w14:paraId="19100B1B" w14:textId="77777777" w:rsidR="003637C1" w:rsidRPr="003637C1" w:rsidRDefault="003637C1" w:rsidP="003637C1">
            <w:pPr>
              <w:spacing w:after="0"/>
              <w:rPr>
                <w:rFonts w:ascii="Times New Roman" w:hAnsi="Times New Roman"/>
              </w:rPr>
            </w:pPr>
            <w:r w:rsidRPr="003637C1">
              <w:rPr>
                <w:rFonts w:ascii="Times New Roman" w:hAnsi="Times New Roman"/>
              </w:rPr>
              <w:t>16. МО «Приморское  ГП»</w:t>
            </w:r>
          </w:p>
          <w:p w14:paraId="1786BFC9" w14:textId="77777777" w:rsidR="003637C1" w:rsidRPr="003637C1" w:rsidRDefault="003637C1" w:rsidP="003637C1">
            <w:pPr>
              <w:spacing w:after="0"/>
              <w:rPr>
                <w:rFonts w:ascii="Times New Roman" w:hAnsi="Times New Roman"/>
              </w:rPr>
            </w:pPr>
            <w:r w:rsidRPr="003637C1">
              <w:rPr>
                <w:rFonts w:ascii="Times New Roman" w:hAnsi="Times New Roman"/>
                <w:b/>
              </w:rPr>
              <w:t xml:space="preserve">п. </w:t>
            </w:r>
            <w:proofErr w:type="spellStart"/>
            <w:r w:rsidRPr="003637C1">
              <w:rPr>
                <w:rFonts w:ascii="Times New Roman" w:hAnsi="Times New Roman"/>
                <w:b/>
              </w:rPr>
              <w:t>Ермилово</w:t>
            </w:r>
            <w:proofErr w:type="spellEnd"/>
            <w:r w:rsidRPr="003637C1">
              <w:rPr>
                <w:rFonts w:ascii="Times New Roman" w:hAnsi="Times New Roman"/>
                <w:b/>
              </w:rPr>
              <w:t xml:space="preserve"> (</w:t>
            </w:r>
            <w:proofErr w:type="gramStart"/>
            <w:r w:rsidRPr="003637C1">
              <w:rPr>
                <w:rFonts w:ascii="Times New Roman" w:hAnsi="Times New Roman"/>
                <w:b/>
              </w:rPr>
              <w:t>верхнее</w:t>
            </w:r>
            <w:proofErr w:type="gramEnd"/>
            <w:r w:rsidRPr="003637C1">
              <w:rPr>
                <w:rFonts w:ascii="Times New Roman" w:hAnsi="Times New Roman"/>
                <w:b/>
              </w:rPr>
              <w:t>), ул. Школьная, д. 23</w:t>
            </w:r>
            <w:r w:rsidRPr="003637C1">
              <w:rPr>
                <w:rFonts w:ascii="Times New Roman" w:hAnsi="Times New Roman"/>
              </w:rPr>
              <w:t xml:space="preserve">  котельная работает на  мазуте - </w:t>
            </w:r>
            <w:r w:rsidRPr="003637C1">
              <w:rPr>
                <w:rFonts w:ascii="Times New Roman" w:hAnsi="Times New Roman"/>
                <w:lang w:val="en-US"/>
              </w:rPr>
              <w:t>III</w:t>
            </w:r>
            <w:r w:rsidRPr="003637C1">
              <w:rPr>
                <w:rFonts w:ascii="Times New Roman" w:hAnsi="Times New Roman"/>
              </w:rPr>
              <w:t xml:space="preserve"> категория негативного воздействия: до 5 источников </w:t>
            </w:r>
          </w:p>
          <w:p w14:paraId="2778459B" w14:textId="77777777" w:rsidR="003637C1" w:rsidRPr="003637C1" w:rsidRDefault="003637C1" w:rsidP="003637C1">
            <w:pPr>
              <w:spacing w:after="0"/>
              <w:rPr>
                <w:rFonts w:ascii="Times New Roman" w:hAnsi="Times New Roman"/>
              </w:rPr>
            </w:pPr>
            <w:r w:rsidRPr="003637C1">
              <w:rPr>
                <w:rFonts w:ascii="Times New Roman" w:hAnsi="Times New Roman"/>
              </w:rPr>
              <w:t>17. МО «</w:t>
            </w:r>
            <w:proofErr w:type="spellStart"/>
            <w:r w:rsidRPr="003637C1">
              <w:rPr>
                <w:rFonts w:ascii="Times New Roman" w:hAnsi="Times New Roman"/>
              </w:rPr>
              <w:t>Селезневское</w:t>
            </w:r>
            <w:proofErr w:type="spellEnd"/>
            <w:r w:rsidRPr="003637C1">
              <w:rPr>
                <w:rFonts w:ascii="Times New Roman" w:hAnsi="Times New Roman"/>
              </w:rPr>
              <w:t xml:space="preserve"> СП»</w:t>
            </w:r>
          </w:p>
          <w:p w14:paraId="4C131F01" w14:textId="77777777" w:rsidR="003637C1" w:rsidRPr="003637C1" w:rsidRDefault="003637C1" w:rsidP="003637C1">
            <w:pPr>
              <w:spacing w:after="0"/>
              <w:rPr>
                <w:rFonts w:ascii="Times New Roman" w:hAnsi="Times New Roman"/>
              </w:rPr>
            </w:pPr>
            <w:r w:rsidRPr="003637C1">
              <w:rPr>
                <w:rFonts w:ascii="Times New Roman" w:hAnsi="Times New Roman"/>
              </w:rPr>
              <w:t xml:space="preserve"> </w:t>
            </w:r>
            <w:proofErr w:type="gramStart"/>
            <w:r w:rsidRPr="003637C1">
              <w:rPr>
                <w:rFonts w:ascii="Times New Roman" w:hAnsi="Times New Roman"/>
                <w:b/>
              </w:rPr>
              <w:t>п.  Великое, ул. Луговая, д.9,</w:t>
            </w:r>
            <w:r w:rsidRPr="003637C1">
              <w:rPr>
                <w:rFonts w:ascii="Times New Roman" w:hAnsi="Times New Roman"/>
              </w:rPr>
              <w:t xml:space="preserve"> котельная  (БМК) на дизельном  топливе - </w:t>
            </w:r>
            <w:r w:rsidRPr="003637C1">
              <w:rPr>
                <w:rFonts w:ascii="Times New Roman" w:hAnsi="Times New Roman"/>
                <w:lang w:val="en-US"/>
              </w:rPr>
              <w:t>III</w:t>
            </w:r>
            <w:r w:rsidRPr="003637C1">
              <w:rPr>
                <w:rFonts w:ascii="Times New Roman" w:hAnsi="Times New Roman"/>
              </w:rPr>
              <w:t xml:space="preserve"> категория негативного воздействия: до 5 источников </w:t>
            </w:r>
            <w:proofErr w:type="gramEnd"/>
          </w:p>
          <w:p w14:paraId="14993F16" w14:textId="77777777" w:rsidR="003637C1" w:rsidRPr="003637C1" w:rsidRDefault="003637C1" w:rsidP="003637C1">
            <w:pPr>
              <w:spacing w:after="0"/>
              <w:rPr>
                <w:rFonts w:ascii="Times New Roman" w:hAnsi="Times New Roman"/>
              </w:rPr>
            </w:pPr>
            <w:r w:rsidRPr="003637C1">
              <w:rPr>
                <w:rFonts w:ascii="Times New Roman" w:hAnsi="Times New Roman"/>
              </w:rPr>
              <w:t xml:space="preserve">18.  МО «Рощинское ГП» </w:t>
            </w:r>
          </w:p>
          <w:p w14:paraId="5615DAAD" w14:textId="77777777" w:rsidR="003637C1" w:rsidRPr="003637C1" w:rsidRDefault="003637C1" w:rsidP="003637C1">
            <w:pPr>
              <w:spacing w:after="0"/>
              <w:rPr>
                <w:rFonts w:ascii="Times New Roman" w:hAnsi="Times New Roman"/>
              </w:rPr>
            </w:pPr>
            <w:r w:rsidRPr="003637C1">
              <w:rPr>
                <w:rFonts w:ascii="Times New Roman" w:hAnsi="Times New Roman"/>
                <w:b/>
              </w:rPr>
              <w:t>п. Победа, ул</w:t>
            </w:r>
            <w:proofErr w:type="gramStart"/>
            <w:r w:rsidRPr="003637C1">
              <w:rPr>
                <w:rFonts w:ascii="Times New Roman" w:hAnsi="Times New Roman"/>
                <w:b/>
              </w:rPr>
              <w:t>.М</w:t>
            </w:r>
            <w:proofErr w:type="gramEnd"/>
            <w:r w:rsidRPr="003637C1">
              <w:rPr>
                <w:rFonts w:ascii="Times New Roman" w:hAnsi="Times New Roman"/>
                <w:b/>
              </w:rPr>
              <w:t>ира,1а,</w:t>
            </w:r>
            <w:r w:rsidRPr="003637C1">
              <w:rPr>
                <w:rFonts w:ascii="Times New Roman" w:hAnsi="Times New Roman"/>
              </w:rPr>
              <w:t xml:space="preserve">  котельная работает  на  дизельном  топливе- </w:t>
            </w:r>
            <w:r w:rsidRPr="003637C1">
              <w:rPr>
                <w:rFonts w:ascii="Times New Roman" w:hAnsi="Times New Roman"/>
                <w:lang w:val="en-US"/>
              </w:rPr>
              <w:t>III</w:t>
            </w:r>
            <w:r w:rsidRPr="003637C1">
              <w:rPr>
                <w:rFonts w:ascii="Times New Roman" w:hAnsi="Times New Roman"/>
              </w:rPr>
              <w:t xml:space="preserve"> категория негативного воздействия: до 5 источников</w:t>
            </w:r>
          </w:p>
          <w:p w14:paraId="1F72F4B8" w14:textId="77777777" w:rsidR="003637C1" w:rsidRPr="003637C1" w:rsidRDefault="003637C1" w:rsidP="003637C1">
            <w:pPr>
              <w:spacing w:after="0"/>
              <w:rPr>
                <w:rFonts w:ascii="Times New Roman" w:hAnsi="Times New Roman"/>
              </w:rPr>
            </w:pPr>
          </w:p>
        </w:tc>
      </w:tr>
      <w:tr w:rsidR="003637C1" w:rsidRPr="003637C1" w14:paraId="1DF38FD5" w14:textId="77777777" w:rsidTr="003637C1">
        <w:tc>
          <w:tcPr>
            <w:tcW w:w="10046" w:type="dxa"/>
            <w:shd w:val="clear" w:color="auto" w:fill="CCFFFF"/>
          </w:tcPr>
          <w:p w14:paraId="0F6FD2DC" w14:textId="77777777" w:rsidR="003637C1" w:rsidRPr="003637C1" w:rsidRDefault="003637C1" w:rsidP="003637C1">
            <w:pPr>
              <w:spacing w:after="0"/>
              <w:ind w:left="360"/>
              <w:jc w:val="center"/>
              <w:rPr>
                <w:rFonts w:ascii="Times New Roman" w:hAnsi="Times New Roman"/>
                <w:b/>
              </w:rPr>
            </w:pPr>
            <w:r w:rsidRPr="003637C1">
              <w:rPr>
                <w:rFonts w:ascii="Times New Roman" w:hAnsi="Times New Roman"/>
                <w:b/>
              </w:rPr>
              <w:lastRenderedPageBreak/>
              <w:t xml:space="preserve">2. Перечень и объемы услуг </w:t>
            </w:r>
          </w:p>
          <w:p w14:paraId="4FF8FC4A" w14:textId="77777777" w:rsidR="003637C1" w:rsidRPr="003637C1" w:rsidRDefault="003637C1" w:rsidP="003637C1">
            <w:pPr>
              <w:spacing w:after="0"/>
              <w:jc w:val="center"/>
              <w:rPr>
                <w:rFonts w:ascii="Times New Roman" w:hAnsi="Times New Roman"/>
                <w:b/>
              </w:rPr>
            </w:pPr>
            <w:r w:rsidRPr="003637C1">
              <w:rPr>
                <w:rFonts w:ascii="Times New Roman" w:hAnsi="Times New Roman"/>
                <w:b/>
              </w:rPr>
              <w:t>(подробный перечень действий, их количественные и качественные показатели, требуемые от исполнителя с учетом потребностей заказчика)</w:t>
            </w:r>
          </w:p>
        </w:tc>
      </w:tr>
      <w:tr w:rsidR="003637C1" w:rsidRPr="003637C1" w14:paraId="252100C4" w14:textId="77777777" w:rsidTr="003637C1">
        <w:trPr>
          <w:trHeight w:val="3605"/>
        </w:trPr>
        <w:tc>
          <w:tcPr>
            <w:tcW w:w="10046" w:type="dxa"/>
          </w:tcPr>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790"/>
              <w:gridCol w:w="4017"/>
              <w:gridCol w:w="2368"/>
            </w:tblGrid>
            <w:tr w:rsidR="003637C1" w:rsidRPr="003637C1" w14:paraId="2B889D1C" w14:textId="77777777" w:rsidTr="003637C1">
              <w:trPr>
                <w:trHeight w:val="1611"/>
                <w:jc w:val="center"/>
              </w:trPr>
              <w:tc>
                <w:tcPr>
                  <w:tcW w:w="645" w:type="dxa"/>
                  <w:tcBorders>
                    <w:top w:val="single" w:sz="4" w:space="0" w:color="auto"/>
                    <w:left w:val="single" w:sz="4" w:space="0" w:color="auto"/>
                    <w:bottom w:val="single" w:sz="4" w:space="0" w:color="auto"/>
                    <w:right w:val="single" w:sz="4" w:space="0" w:color="auto"/>
                  </w:tcBorders>
                </w:tcPr>
                <w:p w14:paraId="23E195E7" w14:textId="77777777" w:rsidR="003637C1" w:rsidRPr="003637C1" w:rsidRDefault="003637C1" w:rsidP="003637C1">
                  <w:pPr>
                    <w:spacing w:after="0"/>
                    <w:jc w:val="center"/>
                    <w:rPr>
                      <w:rFonts w:ascii="Times New Roman" w:hAnsi="Times New Roman"/>
                      <w:sz w:val="23"/>
                      <w:szCs w:val="23"/>
                    </w:rPr>
                  </w:pPr>
                  <w:r w:rsidRPr="003637C1">
                    <w:rPr>
                      <w:rFonts w:ascii="Times New Roman" w:hAnsi="Times New Roman"/>
                      <w:sz w:val="23"/>
                      <w:szCs w:val="23"/>
                    </w:rPr>
                    <w:lastRenderedPageBreak/>
                    <w:t xml:space="preserve">№ </w:t>
                  </w:r>
                  <w:proofErr w:type="gramStart"/>
                  <w:r w:rsidRPr="003637C1">
                    <w:rPr>
                      <w:rFonts w:ascii="Times New Roman" w:hAnsi="Times New Roman"/>
                      <w:sz w:val="23"/>
                      <w:szCs w:val="23"/>
                    </w:rPr>
                    <w:t>п</w:t>
                  </w:r>
                  <w:proofErr w:type="gramEnd"/>
                  <w:r w:rsidRPr="003637C1">
                    <w:rPr>
                      <w:rFonts w:ascii="Times New Roman" w:hAnsi="Times New Roman"/>
                      <w:sz w:val="23"/>
                      <w:szCs w:val="23"/>
                    </w:rPr>
                    <w:t>/п</w:t>
                  </w:r>
                </w:p>
                <w:p w14:paraId="20408940" w14:textId="77777777" w:rsidR="003637C1" w:rsidRPr="003637C1" w:rsidRDefault="003637C1" w:rsidP="003637C1">
                  <w:pPr>
                    <w:spacing w:after="0"/>
                    <w:jc w:val="center"/>
                    <w:rPr>
                      <w:rFonts w:ascii="Times New Roman" w:hAnsi="Times New Roman"/>
                      <w:sz w:val="23"/>
                      <w:szCs w:val="23"/>
                    </w:rPr>
                  </w:pPr>
                </w:p>
              </w:tc>
              <w:tc>
                <w:tcPr>
                  <w:tcW w:w="2790" w:type="dxa"/>
                  <w:tcBorders>
                    <w:top w:val="single" w:sz="4" w:space="0" w:color="auto"/>
                    <w:left w:val="single" w:sz="4" w:space="0" w:color="auto"/>
                    <w:bottom w:val="single" w:sz="4" w:space="0" w:color="auto"/>
                    <w:right w:val="single" w:sz="4" w:space="0" w:color="auto"/>
                  </w:tcBorders>
                </w:tcPr>
                <w:p w14:paraId="66DE16EB" w14:textId="77777777" w:rsidR="003637C1" w:rsidRPr="003637C1" w:rsidRDefault="003637C1" w:rsidP="003637C1">
                  <w:pPr>
                    <w:spacing w:after="0"/>
                    <w:jc w:val="center"/>
                    <w:rPr>
                      <w:rFonts w:ascii="Times New Roman" w:hAnsi="Times New Roman"/>
                      <w:sz w:val="23"/>
                      <w:szCs w:val="23"/>
                    </w:rPr>
                  </w:pPr>
                  <w:r w:rsidRPr="003637C1">
                    <w:rPr>
                      <w:rFonts w:ascii="Times New Roman" w:hAnsi="Times New Roman"/>
                      <w:sz w:val="23"/>
                      <w:szCs w:val="23"/>
                    </w:rPr>
                    <w:t>Наименование услуги (конкретной цели получения услуги)</w:t>
                  </w:r>
                </w:p>
              </w:tc>
              <w:tc>
                <w:tcPr>
                  <w:tcW w:w="4017" w:type="dxa"/>
                  <w:tcBorders>
                    <w:top w:val="single" w:sz="4" w:space="0" w:color="auto"/>
                    <w:left w:val="single" w:sz="4" w:space="0" w:color="auto"/>
                    <w:bottom w:val="single" w:sz="4" w:space="0" w:color="auto"/>
                    <w:right w:val="single" w:sz="4" w:space="0" w:color="auto"/>
                  </w:tcBorders>
                </w:tcPr>
                <w:p w14:paraId="712217D3" w14:textId="77777777" w:rsidR="003637C1" w:rsidRPr="003637C1" w:rsidRDefault="003637C1" w:rsidP="003637C1">
                  <w:pPr>
                    <w:spacing w:after="0"/>
                    <w:jc w:val="center"/>
                    <w:rPr>
                      <w:rFonts w:ascii="Times New Roman" w:hAnsi="Times New Roman"/>
                      <w:sz w:val="23"/>
                      <w:szCs w:val="23"/>
                    </w:rPr>
                  </w:pPr>
                  <w:r w:rsidRPr="003637C1">
                    <w:rPr>
                      <w:rFonts w:ascii="Times New Roman" w:hAnsi="Times New Roman"/>
                      <w:sz w:val="23"/>
                      <w:szCs w:val="23"/>
                    </w:rPr>
                    <w:t xml:space="preserve">Описание услуги </w:t>
                  </w:r>
                </w:p>
                <w:p w14:paraId="43F8ED6B" w14:textId="77777777" w:rsidR="003637C1" w:rsidRPr="003637C1" w:rsidRDefault="003637C1" w:rsidP="003637C1">
                  <w:pPr>
                    <w:spacing w:after="0"/>
                    <w:jc w:val="center"/>
                    <w:rPr>
                      <w:rFonts w:ascii="Times New Roman" w:hAnsi="Times New Roman"/>
                      <w:sz w:val="23"/>
                      <w:szCs w:val="23"/>
                    </w:rPr>
                  </w:pPr>
                  <w:proofErr w:type="gramStart"/>
                  <w:r w:rsidRPr="003637C1">
                    <w:rPr>
                      <w:rFonts w:ascii="Times New Roman" w:hAnsi="Times New Roman"/>
                      <w:sz w:val="23"/>
                      <w:szCs w:val="23"/>
                    </w:rPr>
                    <w:t>(подробный перечень действий, входящих в состав услуги, позволяющих максимально возможно достичь по</w:t>
                  </w:r>
                  <w:proofErr w:type="gramEnd"/>
                  <w:r w:rsidRPr="003637C1">
                    <w:rPr>
                      <w:rFonts w:ascii="Times New Roman" w:hAnsi="Times New Roman"/>
                      <w:sz w:val="23"/>
                      <w:szCs w:val="23"/>
                    </w:rPr>
                    <w:cr/>
                  </w:r>
                  <w:proofErr w:type="spellStart"/>
                  <w:r w:rsidRPr="003637C1">
                    <w:rPr>
                      <w:rFonts w:ascii="Times New Roman" w:hAnsi="Times New Roman"/>
                      <w:sz w:val="23"/>
                      <w:szCs w:val="23"/>
                    </w:rPr>
                    <w:t>тавленной</w:t>
                  </w:r>
                  <w:proofErr w:type="spellEnd"/>
                  <w:r w:rsidRPr="003637C1">
                    <w:rPr>
                      <w:rFonts w:ascii="Times New Roman" w:hAnsi="Times New Roman"/>
                      <w:sz w:val="23"/>
                      <w:szCs w:val="23"/>
                    </w:rPr>
                    <w:t xml:space="preserve"> цели; вещественные/</w:t>
                  </w:r>
                  <w:proofErr w:type="spellStart"/>
                  <w:r w:rsidRPr="003637C1">
                    <w:rPr>
                      <w:rFonts w:ascii="Times New Roman" w:hAnsi="Times New Roman"/>
                      <w:sz w:val="23"/>
                      <w:szCs w:val="23"/>
                    </w:rPr>
                    <w:t>зна</w:t>
                  </w:r>
                  <w:proofErr w:type="spellEnd"/>
                  <w:r w:rsidRPr="003637C1">
                    <w:rPr>
                      <w:rFonts w:ascii="Times New Roman" w:hAnsi="Times New Roman"/>
                      <w:sz w:val="23"/>
                      <w:szCs w:val="23"/>
                    </w:rPr>
                    <w:cr/>
                  </w:r>
                  <w:proofErr w:type="spellStart"/>
                  <w:proofErr w:type="gramStart"/>
                  <w:r w:rsidRPr="003637C1">
                    <w:rPr>
                      <w:rFonts w:ascii="Times New Roman" w:hAnsi="Times New Roman"/>
                      <w:sz w:val="23"/>
                      <w:szCs w:val="23"/>
                    </w:rPr>
                    <w:t>имые</w:t>
                  </w:r>
                  <w:proofErr w:type="spellEnd"/>
                  <w:r w:rsidRPr="003637C1">
                    <w:rPr>
                      <w:rFonts w:ascii="Times New Roman" w:hAnsi="Times New Roman"/>
                      <w:sz w:val="23"/>
                      <w:szCs w:val="23"/>
                    </w:rPr>
                    <w:t xml:space="preserve"> показатели, определяющие конечный результат)</w:t>
                  </w:r>
                  <w:proofErr w:type="gramEnd"/>
                </w:p>
              </w:tc>
              <w:tc>
                <w:tcPr>
                  <w:tcW w:w="2368" w:type="dxa"/>
                  <w:tcBorders>
                    <w:top w:val="single" w:sz="4" w:space="0" w:color="auto"/>
                    <w:left w:val="single" w:sz="4" w:space="0" w:color="auto"/>
                    <w:bottom w:val="single" w:sz="4" w:space="0" w:color="auto"/>
                    <w:right w:val="single" w:sz="4" w:space="0" w:color="auto"/>
                  </w:tcBorders>
                </w:tcPr>
                <w:p w14:paraId="3FB8EDC6" w14:textId="77777777" w:rsidR="003637C1" w:rsidRPr="003637C1" w:rsidRDefault="003637C1" w:rsidP="003637C1">
                  <w:pPr>
                    <w:spacing w:after="0"/>
                    <w:jc w:val="center"/>
                    <w:rPr>
                      <w:rFonts w:ascii="Times New Roman" w:hAnsi="Times New Roman"/>
                      <w:sz w:val="23"/>
                      <w:szCs w:val="23"/>
                    </w:rPr>
                  </w:pPr>
                  <w:r w:rsidRPr="003637C1">
                    <w:rPr>
                      <w:rFonts w:ascii="Times New Roman" w:hAnsi="Times New Roman"/>
                      <w:sz w:val="23"/>
                      <w:szCs w:val="23"/>
                    </w:rPr>
                    <w:t>Количественный показатель объема услуги</w:t>
                  </w:r>
                </w:p>
                <w:p w14:paraId="34869ED8" w14:textId="77777777" w:rsidR="003637C1" w:rsidRPr="003637C1" w:rsidRDefault="003637C1" w:rsidP="003637C1">
                  <w:pPr>
                    <w:spacing w:after="0"/>
                    <w:jc w:val="center"/>
                    <w:rPr>
                      <w:rFonts w:ascii="Times New Roman" w:hAnsi="Times New Roman"/>
                      <w:sz w:val="23"/>
                      <w:szCs w:val="23"/>
                    </w:rPr>
                  </w:pPr>
                  <w:r w:rsidRPr="003637C1">
                    <w:rPr>
                      <w:rFonts w:ascii="Times New Roman" w:hAnsi="Times New Roman"/>
                      <w:sz w:val="23"/>
                      <w:szCs w:val="23"/>
                    </w:rPr>
                    <w:t>(точное определение - по результатам инвентаризации)</w:t>
                  </w:r>
                </w:p>
              </w:tc>
            </w:tr>
            <w:tr w:rsidR="003637C1" w:rsidRPr="003637C1" w14:paraId="24838DA7" w14:textId="77777777" w:rsidTr="003637C1">
              <w:trPr>
                <w:trHeight w:val="255"/>
                <w:jc w:val="center"/>
              </w:trPr>
              <w:tc>
                <w:tcPr>
                  <w:tcW w:w="9820" w:type="dxa"/>
                  <w:gridSpan w:val="4"/>
                  <w:tcBorders>
                    <w:top w:val="single" w:sz="4" w:space="0" w:color="auto"/>
                    <w:left w:val="single" w:sz="4" w:space="0" w:color="auto"/>
                    <w:bottom w:val="single" w:sz="4" w:space="0" w:color="auto"/>
                    <w:right w:val="single" w:sz="4" w:space="0" w:color="auto"/>
                  </w:tcBorders>
                </w:tcPr>
                <w:p w14:paraId="33001071" w14:textId="77777777" w:rsidR="003637C1" w:rsidRPr="003637C1" w:rsidRDefault="003637C1" w:rsidP="003637C1">
                  <w:pPr>
                    <w:spacing w:after="0"/>
                    <w:rPr>
                      <w:rFonts w:ascii="Times New Roman" w:hAnsi="Times New Roman"/>
                      <w:b/>
                      <w:sz w:val="23"/>
                      <w:szCs w:val="23"/>
                    </w:rPr>
                  </w:pPr>
                  <w:r w:rsidRPr="003637C1">
                    <w:rPr>
                      <w:rFonts w:ascii="Times New Roman" w:hAnsi="Times New Roman"/>
                      <w:b/>
                      <w:sz w:val="23"/>
                      <w:szCs w:val="23"/>
                    </w:rPr>
                    <w:t>1 этап</w:t>
                  </w:r>
                </w:p>
              </w:tc>
            </w:tr>
            <w:tr w:rsidR="003637C1" w:rsidRPr="003637C1" w14:paraId="23298CC5" w14:textId="77777777" w:rsidTr="003637C1">
              <w:trPr>
                <w:trHeight w:val="255"/>
                <w:jc w:val="center"/>
              </w:trPr>
              <w:tc>
                <w:tcPr>
                  <w:tcW w:w="645" w:type="dxa"/>
                  <w:tcBorders>
                    <w:top w:val="single" w:sz="4" w:space="0" w:color="auto"/>
                    <w:left w:val="single" w:sz="4" w:space="0" w:color="auto"/>
                    <w:bottom w:val="single" w:sz="4" w:space="0" w:color="auto"/>
                    <w:right w:val="single" w:sz="4" w:space="0" w:color="auto"/>
                  </w:tcBorders>
                </w:tcPr>
                <w:p w14:paraId="65DE07E6" w14:textId="77777777" w:rsidR="003637C1" w:rsidRPr="003637C1" w:rsidRDefault="003637C1" w:rsidP="003637C1">
                  <w:pPr>
                    <w:spacing w:after="0"/>
                    <w:jc w:val="center"/>
                    <w:rPr>
                      <w:rFonts w:ascii="Times New Roman" w:hAnsi="Times New Roman"/>
                      <w:sz w:val="23"/>
                      <w:szCs w:val="23"/>
                    </w:rPr>
                  </w:pPr>
                  <w:r w:rsidRPr="003637C1">
                    <w:rPr>
                      <w:rFonts w:ascii="Times New Roman" w:hAnsi="Times New Roman"/>
                      <w:sz w:val="23"/>
                      <w:szCs w:val="23"/>
                    </w:rPr>
                    <w:t>1</w:t>
                  </w:r>
                </w:p>
                <w:p w14:paraId="11E1E04B" w14:textId="77777777" w:rsidR="003637C1" w:rsidRPr="003637C1" w:rsidRDefault="003637C1" w:rsidP="003637C1">
                  <w:pPr>
                    <w:spacing w:after="0"/>
                    <w:jc w:val="center"/>
                    <w:rPr>
                      <w:rFonts w:ascii="Times New Roman" w:hAnsi="Times New Roman"/>
                      <w:sz w:val="23"/>
                      <w:szCs w:val="23"/>
                    </w:rPr>
                  </w:pPr>
                </w:p>
              </w:tc>
              <w:tc>
                <w:tcPr>
                  <w:tcW w:w="2790" w:type="dxa"/>
                  <w:tcBorders>
                    <w:top w:val="single" w:sz="4" w:space="0" w:color="auto"/>
                    <w:left w:val="single" w:sz="4" w:space="0" w:color="auto"/>
                    <w:bottom w:val="single" w:sz="4" w:space="0" w:color="auto"/>
                    <w:right w:val="single" w:sz="4" w:space="0" w:color="auto"/>
                  </w:tcBorders>
                </w:tcPr>
                <w:p w14:paraId="216659A4" w14:textId="77777777" w:rsidR="003637C1" w:rsidRPr="003637C1" w:rsidRDefault="003637C1" w:rsidP="003637C1">
                  <w:pPr>
                    <w:spacing w:after="0"/>
                    <w:rPr>
                      <w:rFonts w:ascii="Times New Roman" w:hAnsi="Times New Roman"/>
                      <w:sz w:val="23"/>
                      <w:szCs w:val="23"/>
                    </w:rPr>
                  </w:pPr>
                  <w:r w:rsidRPr="003637C1">
                    <w:rPr>
                      <w:rFonts w:ascii="Times New Roman" w:hAnsi="Times New Roman"/>
                      <w:sz w:val="23"/>
                      <w:szCs w:val="23"/>
                    </w:rPr>
                    <w:t xml:space="preserve">Инвентаризация источников выбросов и выбросов загрязняющих веществ в </w:t>
                  </w:r>
                  <w:proofErr w:type="spellStart"/>
                  <w:r w:rsidRPr="003637C1">
                    <w:rPr>
                      <w:rFonts w:ascii="Times New Roman" w:hAnsi="Times New Roman"/>
                      <w:sz w:val="23"/>
                      <w:szCs w:val="23"/>
                    </w:rPr>
                    <w:t>атмосфе</w:t>
                  </w:r>
                  <w:proofErr w:type="spellEnd"/>
                  <w:r w:rsidRPr="003637C1">
                    <w:rPr>
                      <w:rFonts w:ascii="Times New Roman" w:hAnsi="Times New Roman"/>
                      <w:sz w:val="23"/>
                      <w:szCs w:val="23"/>
                    </w:rPr>
                    <w:cr/>
                  </w:r>
                  <w:proofErr w:type="spellStart"/>
                  <w:proofErr w:type="gramStart"/>
                  <w:r w:rsidRPr="003637C1">
                    <w:rPr>
                      <w:rFonts w:ascii="Times New Roman" w:hAnsi="Times New Roman"/>
                      <w:sz w:val="23"/>
                      <w:szCs w:val="23"/>
                    </w:rPr>
                    <w:t>ный</w:t>
                  </w:r>
                  <w:proofErr w:type="spellEnd"/>
                  <w:r w:rsidRPr="003637C1">
                    <w:rPr>
                      <w:rFonts w:ascii="Times New Roman" w:hAnsi="Times New Roman"/>
                      <w:sz w:val="23"/>
                      <w:szCs w:val="23"/>
                    </w:rPr>
                    <w:t xml:space="preserve"> воздух (корректировка данных</w:t>
                  </w:r>
                  <w:proofErr w:type="gramEnd"/>
                  <w:r w:rsidRPr="003637C1">
                    <w:rPr>
                      <w:rFonts w:ascii="Times New Roman" w:hAnsi="Times New Roman"/>
                      <w:sz w:val="23"/>
                      <w:szCs w:val="23"/>
                    </w:rPr>
                    <w:cr/>
                    <w:t>инвентаризации)</w:t>
                  </w:r>
                </w:p>
              </w:tc>
              <w:tc>
                <w:tcPr>
                  <w:tcW w:w="4017" w:type="dxa"/>
                  <w:tcBorders>
                    <w:top w:val="single" w:sz="4" w:space="0" w:color="auto"/>
                    <w:left w:val="single" w:sz="4" w:space="0" w:color="auto"/>
                    <w:bottom w:val="single" w:sz="4" w:space="0" w:color="auto"/>
                    <w:right w:val="single" w:sz="4" w:space="0" w:color="auto"/>
                  </w:tcBorders>
                </w:tcPr>
                <w:p w14:paraId="6E89AB7D" w14:textId="77777777" w:rsidR="003637C1" w:rsidRPr="003637C1" w:rsidRDefault="003637C1" w:rsidP="003637C1">
                  <w:pPr>
                    <w:numPr>
                      <w:ilvl w:val="0"/>
                      <w:numId w:val="55"/>
                    </w:numPr>
                    <w:spacing w:after="0" w:line="240" w:lineRule="auto"/>
                    <w:ind w:left="161" w:hanging="9"/>
                    <w:rPr>
                      <w:rFonts w:ascii="Times New Roman" w:hAnsi="Times New Roman"/>
                      <w:sz w:val="23"/>
                      <w:szCs w:val="23"/>
                    </w:rPr>
                  </w:pPr>
                  <w:r w:rsidRPr="003637C1">
                    <w:rPr>
                      <w:rFonts w:ascii="Times New Roman" w:hAnsi="Times New Roman"/>
                      <w:sz w:val="23"/>
                      <w:szCs w:val="23"/>
                    </w:rPr>
                    <w:t>выезд Исполнителя на объект для  инвентаризации источников выбросов загрязняющих веществ в атмосферный воздух;</w:t>
                  </w:r>
                </w:p>
                <w:p w14:paraId="3284BC1E" w14:textId="77777777" w:rsidR="003637C1" w:rsidRPr="003637C1" w:rsidRDefault="003637C1" w:rsidP="003637C1">
                  <w:pPr>
                    <w:numPr>
                      <w:ilvl w:val="0"/>
                      <w:numId w:val="55"/>
                    </w:numPr>
                    <w:spacing w:after="0" w:line="240" w:lineRule="auto"/>
                    <w:ind w:left="161" w:hanging="9"/>
                    <w:rPr>
                      <w:rFonts w:ascii="Times New Roman" w:hAnsi="Times New Roman"/>
                      <w:sz w:val="23"/>
                      <w:szCs w:val="23"/>
                    </w:rPr>
                  </w:pPr>
                  <w:r w:rsidRPr="003637C1">
                    <w:rPr>
                      <w:rFonts w:ascii="Times New Roman" w:hAnsi="Times New Roman"/>
                      <w:sz w:val="23"/>
                      <w:szCs w:val="23"/>
                    </w:rPr>
                    <w:t>сбор и обработка исходных данных;</w:t>
                  </w:r>
                </w:p>
                <w:p w14:paraId="29319F58" w14:textId="77777777" w:rsidR="003637C1" w:rsidRPr="003637C1" w:rsidRDefault="003637C1" w:rsidP="003637C1">
                  <w:pPr>
                    <w:numPr>
                      <w:ilvl w:val="0"/>
                      <w:numId w:val="55"/>
                    </w:numPr>
                    <w:spacing w:after="0" w:line="240" w:lineRule="auto"/>
                    <w:ind w:left="161" w:hanging="9"/>
                    <w:rPr>
                      <w:rFonts w:ascii="Times New Roman" w:hAnsi="Times New Roman"/>
                      <w:sz w:val="23"/>
                      <w:szCs w:val="23"/>
                    </w:rPr>
                  </w:pPr>
                  <w:r w:rsidRPr="003637C1">
                    <w:rPr>
                      <w:rFonts w:ascii="Times New Roman" w:hAnsi="Times New Roman"/>
                      <w:sz w:val="23"/>
                      <w:szCs w:val="23"/>
                    </w:rPr>
                    <w:t xml:space="preserve">подготовка отчета об инвентаризации </w:t>
                  </w:r>
                </w:p>
              </w:tc>
              <w:tc>
                <w:tcPr>
                  <w:tcW w:w="2368" w:type="dxa"/>
                  <w:tcBorders>
                    <w:top w:val="single" w:sz="4" w:space="0" w:color="auto"/>
                    <w:left w:val="single" w:sz="4" w:space="0" w:color="auto"/>
                    <w:bottom w:val="single" w:sz="4" w:space="0" w:color="auto"/>
                    <w:right w:val="single" w:sz="4" w:space="0" w:color="auto"/>
                  </w:tcBorders>
                </w:tcPr>
                <w:p w14:paraId="6FBAC1A4" w14:textId="77777777" w:rsidR="003637C1" w:rsidRPr="003637C1" w:rsidRDefault="003637C1" w:rsidP="003637C1">
                  <w:pPr>
                    <w:spacing w:after="0"/>
                    <w:rPr>
                      <w:rFonts w:ascii="Times New Roman" w:hAnsi="Times New Roman"/>
                      <w:sz w:val="23"/>
                      <w:szCs w:val="23"/>
                    </w:rPr>
                  </w:pPr>
                  <w:r w:rsidRPr="003637C1">
                    <w:rPr>
                      <w:rFonts w:ascii="Times New Roman" w:hAnsi="Times New Roman"/>
                      <w:sz w:val="23"/>
                      <w:szCs w:val="23"/>
                    </w:rPr>
                    <w:t>Кол-во источников выбросов, ед.:</w:t>
                  </w:r>
                </w:p>
                <w:p w14:paraId="6AA3A623" w14:textId="77777777" w:rsidR="003637C1" w:rsidRPr="003637C1" w:rsidRDefault="003637C1" w:rsidP="003637C1">
                  <w:pPr>
                    <w:spacing w:after="0"/>
                    <w:rPr>
                      <w:rFonts w:ascii="Times New Roman" w:hAnsi="Times New Roman"/>
                      <w:sz w:val="23"/>
                      <w:szCs w:val="23"/>
                    </w:rPr>
                  </w:pPr>
                  <w:r w:rsidRPr="003637C1">
                    <w:rPr>
                      <w:rFonts w:ascii="Times New Roman" w:hAnsi="Times New Roman"/>
                      <w:sz w:val="23"/>
                      <w:szCs w:val="23"/>
                    </w:rPr>
                    <w:t>Указаны в п.1 ТЗ</w:t>
                  </w:r>
                </w:p>
              </w:tc>
            </w:tr>
            <w:tr w:rsidR="003637C1" w:rsidRPr="003637C1" w14:paraId="7C45DC9A" w14:textId="77777777" w:rsidTr="003637C1">
              <w:trPr>
                <w:trHeight w:val="271"/>
                <w:jc w:val="center"/>
              </w:trPr>
              <w:tc>
                <w:tcPr>
                  <w:tcW w:w="9820" w:type="dxa"/>
                  <w:gridSpan w:val="4"/>
                  <w:tcBorders>
                    <w:top w:val="single" w:sz="4" w:space="0" w:color="auto"/>
                    <w:left w:val="single" w:sz="4" w:space="0" w:color="auto"/>
                    <w:bottom w:val="single" w:sz="4" w:space="0" w:color="auto"/>
                    <w:right w:val="single" w:sz="4" w:space="0" w:color="auto"/>
                  </w:tcBorders>
                </w:tcPr>
                <w:p w14:paraId="0C0A254E" w14:textId="77777777" w:rsidR="003637C1" w:rsidRPr="003637C1" w:rsidRDefault="003637C1" w:rsidP="003637C1">
                  <w:pPr>
                    <w:spacing w:after="0"/>
                    <w:rPr>
                      <w:rFonts w:ascii="Times New Roman" w:hAnsi="Times New Roman"/>
                      <w:b/>
                      <w:sz w:val="23"/>
                      <w:szCs w:val="23"/>
                    </w:rPr>
                  </w:pPr>
                  <w:r w:rsidRPr="003637C1">
                    <w:rPr>
                      <w:rFonts w:ascii="Times New Roman" w:hAnsi="Times New Roman"/>
                      <w:b/>
                      <w:sz w:val="23"/>
                      <w:szCs w:val="23"/>
                    </w:rPr>
                    <w:t>2 этап</w:t>
                  </w:r>
                </w:p>
              </w:tc>
            </w:tr>
            <w:tr w:rsidR="003637C1" w:rsidRPr="003637C1" w14:paraId="59B40E7C" w14:textId="77777777" w:rsidTr="003637C1">
              <w:trPr>
                <w:trHeight w:val="271"/>
                <w:jc w:val="center"/>
              </w:trPr>
              <w:tc>
                <w:tcPr>
                  <w:tcW w:w="645" w:type="dxa"/>
                  <w:tcBorders>
                    <w:top w:val="single" w:sz="4" w:space="0" w:color="auto"/>
                    <w:left w:val="single" w:sz="4" w:space="0" w:color="auto"/>
                    <w:bottom w:val="single" w:sz="4" w:space="0" w:color="auto"/>
                    <w:right w:val="single" w:sz="4" w:space="0" w:color="auto"/>
                  </w:tcBorders>
                </w:tcPr>
                <w:p w14:paraId="1F2CF3C9" w14:textId="77777777" w:rsidR="003637C1" w:rsidRPr="003637C1" w:rsidRDefault="003637C1" w:rsidP="003637C1">
                  <w:pPr>
                    <w:spacing w:after="0"/>
                    <w:jc w:val="center"/>
                    <w:rPr>
                      <w:rFonts w:ascii="Times New Roman" w:hAnsi="Times New Roman"/>
                      <w:sz w:val="23"/>
                      <w:szCs w:val="23"/>
                    </w:rPr>
                  </w:pPr>
                  <w:r w:rsidRPr="003637C1">
                    <w:rPr>
                      <w:rFonts w:ascii="Times New Roman" w:hAnsi="Times New Roman"/>
                      <w:sz w:val="23"/>
                      <w:szCs w:val="23"/>
                    </w:rPr>
                    <w:t>2</w:t>
                  </w:r>
                </w:p>
              </w:tc>
              <w:tc>
                <w:tcPr>
                  <w:tcW w:w="2790" w:type="dxa"/>
                  <w:tcBorders>
                    <w:top w:val="single" w:sz="4" w:space="0" w:color="auto"/>
                    <w:left w:val="single" w:sz="4" w:space="0" w:color="auto"/>
                    <w:bottom w:val="single" w:sz="4" w:space="0" w:color="auto"/>
                    <w:right w:val="single" w:sz="4" w:space="0" w:color="auto"/>
                  </w:tcBorders>
                </w:tcPr>
                <w:p w14:paraId="1A9138D1" w14:textId="77777777" w:rsidR="003637C1" w:rsidRPr="003637C1" w:rsidRDefault="003637C1" w:rsidP="003637C1">
                  <w:pPr>
                    <w:spacing w:after="0"/>
                    <w:rPr>
                      <w:rFonts w:ascii="Times New Roman" w:hAnsi="Times New Roman"/>
                      <w:sz w:val="23"/>
                      <w:szCs w:val="23"/>
                    </w:rPr>
                  </w:pPr>
                  <w:r w:rsidRPr="003637C1">
                    <w:rPr>
                      <w:rFonts w:ascii="Times New Roman" w:hAnsi="Times New Roman"/>
                      <w:sz w:val="23"/>
                      <w:szCs w:val="23"/>
                    </w:rPr>
                    <w:t>Расчет нормативов допустимых выбросов (НДВ):</w:t>
                  </w:r>
                </w:p>
                <w:p w14:paraId="503D78C0" w14:textId="77777777" w:rsidR="003637C1" w:rsidRPr="003637C1" w:rsidRDefault="003637C1" w:rsidP="003637C1">
                  <w:pPr>
                    <w:spacing w:after="0"/>
                    <w:rPr>
                      <w:rFonts w:ascii="Times New Roman" w:hAnsi="Times New Roman"/>
                      <w:sz w:val="23"/>
                      <w:szCs w:val="23"/>
                    </w:rPr>
                  </w:pPr>
                  <w:r w:rsidRPr="003637C1">
                    <w:rPr>
                      <w:rFonts w:ascii="Times New Roman" w:hAnsi="Times New Roman"/>
                      <w:sz w:val="23"/>
                      <w:szCs w:val="23"/>
                    </w:rPr>
                    <w:t xml:space="preserve"> </w:t>
                  </w:r>
                </w:p>
              </w:tc>
              <w:tc>
                <w:tcPr>
                  <w:tcW w:w="4017" w:type="dxa"/>
                  <w:tcBorders>
                    <w:top w:val="single" w:sz="4" w:space="0" w:color="auto"/>
                    <w:left w:val="single" w:sz="4" w:space="0" w:color="auto"/>
                    <w:bottom w:val="single" w:sz="4" w:space="0" w:color="auto"/>
                    <w:right w:val="single" w:sz="4" w:space="0" w:color="auto"/>
                  </w:tcBorders>
                </w:tcPr>
                <w:p w14:paraId="614E3AE2" w14:textId="77777777" w:rsidR="003637C1" w:rsidRPr="003637C1" w:rsidRDefault="003637C1" w:rsidP="003637C1">
                  <w:pPr>
                    <w:numPr>
                      <w:ilvl w:val="0"/>
                      <w:numId w:val="57"/>
                    </w:numPr>
                    <w:spacing w:after="0" w:line="240" w:lineRule="auto"/>
                    <w:ind w:left="161" w:firstLine="8"/>
                    <w:rPr>
                      <w:rFonts w:ascii="Times New Roman" w:hAnsi="Times New Roman"/>
                      <w:sz w:val="23"/>
                      <w:szCs w:val="23"/>
                    </w:rPr>
                  </w:pPr>
                  <w:r w:rsidRPr="003637C1">
                    <w:rPr>
                      <w:rFonts w:ascii="Times New Roman" w:hAnsi="Times New Roman"/>
                      <w:sz w:val="23"/>
                      <w:szCs w:val="23"/>
                    </w:rPr>
                    <w:t>сбор и обработка исходных данных;</w:t>
                  </w:r>
                </w:p>
                <w:p w14:paraId="1135E7D7" w14:textId="77777777" w:rsidR="003637C1" w:rsidRPr="003637C1" w:rsidRDefault="003637C1" w:rsidP="003637C1">
                  <w:pPr>
                    <w:numPr>
                      <w:ilvl w:val="0"/>
                      <w:numId w:val="57"/>
                    </w:numPr>
                    <w:spacing w:after="0" w:line="240" w:lineRule="auto"/>
                    <w:ind w:left="161" w:firstLine="8"/>
                    <w:rPr>
                      <w:rFonts w:ascii="Times New Roman" w:hAnsi="Times New Roman"/>
                      <w:sz w:val="23"/>
                      <w:szCs w:val="23"/>
                    </w:rPr>
                  </w:pPr>
                  <w:r w:rsidRPr="003637C1">
                    <w:rPr>
                      <w:rFonts w:ascii="Times New Roman" w:hAnsi="Times New Roman"/>
                      <w:sz w:val="23"/>
                      <w:szCs w:val="23"/>
                    </w:rPr>
                    <w:t>получение справочных и картографических данных;</w:t>
                  </w:r>
                </w:p>
                <w:p w14:paraId="5C0BE09F" w14:textId="77777777" w:rsidR="003637C1" w:rsidRPr="003637C1" w:rsidRDefault="003637C1" w:rsidP="003637C1">
                  <w:pPr>
                    <w:numPr>
                      <w:ilvl w:val="0"/>
                      <w:numId w:val="57"/>
                    </w:numPr>
                    <w:spacing w:after="0" w:line="240" w:lineRule="auto"/>
                    <w:ind w:left="161" w:firstLine="8"/>
                    <w:rPr>
                      <w:rFonts w:ascii="Times New Roman" w:hAnsi="Times New Roman"/>
                      <w:sz w:val="23"/>
                      <w:szCs w:val="23"/>
                    </w:rPr>
                  </w:pPr>
                  <w:r w:rsidRPr="003637C1">
                    <w:rPr>
                      <w:rFonts w:ascii="Times New Roman" w:hAnsi="Times New Roman"/>
                      <w:sz w:val="23"/>
                      <w:szCs w:val="23"/>
                    </w:rPr>
                    <w:t>разработка проекта НДВ;</w:t>
                  </w:r>
                </w:p>
                <w:p w14:paraId="4EB51278" w14:textId="77777777" w:rsidR="003637C1" w:rsidRPr="003637C1" w:rsidRDefault="003637C1" w:rsidP="003637C1">
                  <w:pPr>
                    <w:numPr>
                      <w:ilvl w:val="0"/>
                      <w:numId w:val="57"/>
                    </w:numPr>
                    <w:spacing w:after="0" w:line="240" w:lineRule="auto"/>
                    <w:ind w:left="161" w:firstLine="8"/>
                    <w:rPr>
                      <w:rFonts w:ascii="Times New Roman" w:hAnsi="Times New Roman"/>
                      <w:sz w:val="23"/>
                      <w:szCs w:val="23"/>
                    </w:rPr>
                  </w:pPr>
                  <w:r w:rsidRPr="003637C1">
                    <w:rPr>
                      <w:rFonts w:ascii="Times New Roman" w:hAnsi="Times New Roman"/>
                      <w:sz w:val="23"/>
                      <w:szCs w:val="23"/>
                    </w:rPr>
                    <w:t>экспертиза проекта НДВ;</w:t>
                  </w:r>
                </w:p>
                <w:p w14:paraId="13927637" w14:textId="77777777" w:rsidR="003637C1" w:rsidRPr="003637C1" w:rsidRDefault="003637C1" w:rsidP="003637C1">
                  <w:pPr>
                    <w:numPr>
                      <w:ilvl w:val="0"/>
                      <w:numId w:val="57"/>
                    </w:numPr>
                    <w:spacing w:after="0" w:line="240" w:lineRule="auto"/>
                    <w:ind w:left="161" w:firstLine="8"/>
                    <w:rPr>
                      <w:rFonts w:ascii="Times New Roman" w:hAnsi="Times New Roman"/>
                      <w:sz w:val="23"/>
                      <w:szCs w:val="23"/>
                    </w:rPr>
                  </w:pPr>
                  <w:r w:rsidRPr="003637C1">
                    <w:rPr>
                      <w:rFonts w:ascii="Times New Roman" w:hAnsi="Times New Roman"/>
                      <w:sz w:val="23"/>
                      <w:szCs w:val="23"/>
                    </w:rPr>
                    <w:t>получение санитарно-эпидемиологического заключения</w:t>
                  </w:r>
                  <w:r w:rsidRPr="003637C1">
                    <w:rPr>
                      <w:rFonts w:ascii="Times New Roman" w:hAnsi="Times New Roman"/>
                      <w:sz w:val="23"/>
                      <w:szCs w:val="23"/>
                    </w:rPr>
                    <w:cr/>
                    <w:t xml:space="preserve">на проект НДВ </w:t>
                  </w:r>
                </w:p>
              </w:tc>
              <w:tc>
                <w:tcPr>
                  <w:tcW w:w="2368" w:type="dxa"/>
                  <w:tcBorders>
                    <w:top w:val="single" w:sz="4" w:space="0" w:color="auto"/>
                    <w:left w:val="single" w:sz="4" w:space="0" w:color="auto"/>
                    <w:bottom w:val="single" w:sz="4" w:space="0" w:color="auto"/>
                    <w:right w:val="single" w:sz="4" w:space="0" w:color="auto"/>
                  </w:tcBorders>
                </w:tcPr>
                <w:p w14:paraId="74CDCFAE" w14:textId="77777777" w:rsidR="003637C1" w:rsidRPr="003637C1" w:rsidRDefault="003637C1" w:rsidP="003637C1">
                  <w:pPr>
                    <w:spacing w:after="0"/>
                    <w:rPr>
                      <w:rFonts w:ascii="Times New Roman" w:hAnsi="Times New Roman"/>
                      <w:sz w:val="23"/>
                      <w:szCs w:val="23"/>
                    </w:rPr>
                  </w:pPr>
                  <w:r w:rsidRPr="003637C1">
                    <w:rPr>
                      <w:rFonts w:ascii="Times New Roman" w:hAnsi="Times New Roman"/>
                      <w:sz w:val="23"/>
                      <w:szCs w:val="23"/>
                    </w:rPr>
                    <w:t>Кол-во источников выбросов, ед.:</w:t>
                  </w:r>
                </w:p>
                <w:p w14:paraId="16A52CCA" w14:textId="77777777" w:rsidR="003637C1" w:rsidRPr="003637C1" w:rsidRDefault="003637C1" w:rsidP="003637C1">
                  <w:pPr>
                    <w:spacing w:after="0"/>
                    <w:rPr>
                      <w:rFonts w:ascii="Times New Roman" w:hAnsi="Times New Roman"/>
                      <w:sz w:val="23"/>
                      <w:szCs w:val="23"/>
                    </w:rPr>
                  </w:pPr>
                  <w:r w:rsidRPr="003637C1">
                    <w:rPr>
                      <w:rFonts w:ascii="Times New Roman" w:hAnsi="Times New Roman"/>
                      <w:sz w:val="23"/>
                      <w:szCs w:val="23"/>
                    </w:rPr>
                    <w:t>Указаны в п.1 ТЗ</w:t>
                  </w:r>
                </w:p>
              </w:tc>
            </w:tr>
            <w:tr w:rsidR="003637C1" w:rsidRPr="003637C1" w14:paraId="6E1BB036" w14:textId="77777777" w:rsidTr="003637C1">
              <w:trPr>
                <w:trHeight w:val="271"/>
                <w:jc w:val="center"/>
              </w:trPr>
              <w:tc>
                <w:tcPr>
                  <w:tcW w:w="9820" w:type="dxa"/>
                  <w:gridSpan w:val="4"/>
                  <w:tcBorders>
                    <w:top w:val="single" w:sz="4" w:space="0" w:color="auto"/>
                    <w:left w:val="single" w:sz="4" w:space="0" w:color="auto"/>
                    <w:bottom w:val="single" w:sz="4" w:space="0" w:color="auto"/>
                    <w:right w:val="single" w:sz="4" w:space="0" w:color="auto"/>
                  </w:tcBorders>
                </w:tcPr>
                <w:p w14:paraId="6B9C815D" w14:textId="77777777" w:rsidR="003637C1" w:rsidRPr="003637C1" w:rsidRDefault="003637C1" w:rsidP="003637C1">
                  <w:pPr>
                    <w:spacing w:after="0"/>
                    <w:rPr>
                      <w:rFonts w:ascii="Times New Roman" w:hAnsi="Times New Roman"/>
                      <w:b/>
                      <w:sz w:val="23"/>
                      <w:szCs w:val="23"/>
                    </w:rPr>
                  </w:pPr>
                  <w:r w:rsidRPr="003637C1">
                    <w:rPr>
                      <w:rFonts w:ascii="Times New Roman" w:hAnsi="Times New Roman"/>
                      <w:b/>
                      <w:sz w:val="23"/>
                      <w:szCs w:val="23"/>
                    </w:rPr>
                    <w:t>3 этап</w:t>
                  </w:r>
                </w:p>
              </w:tc>
            </w:tr>
            <w:tr w:rsidR="003637C1" w:rsidRPr="003637C1" w14:paraId="6376D066" w14:textId="77777777" w:rsidTr="003637C1">
              <w:trPr>
                <w:trHeight w:val="271"/>
                <w:jc w:val="center"/>
              </w:trPr>
              <w:tc>
                <w:tcPr>
                  <w:tcW w:w="645" w:type="dxa"/>
                  <w:tcBorders>
                    <w:top w:val="single" w:sz="4" w:space="0" w:color="auto"/>
                    <w:left w:val="single" w:sz="4" w:space="0" w:color="auto"/>
                    <w:bottom w:val="single" w:sz="4" w:space="0" w:color="auto"/>
                    <w:right w:val="single" w:sz="4" w:space="0" w:color="auto"/>
                  </w:tcBorders>
                </w:tcPr>
                <w:p w14:paraId="37440952" w14:textId="77777777" w:rsidR="003637C1" w:rsidRPr="003637C1" w:rsidRDefault="003637C1" w:rsidP="003637C1">
                  <w:pPr>
                    <w:spacing w:after="0"/>
                    <w:jc w:val="center"/>
                    <w:rPr>
                      <w:rFonts w:ascii="Times New Roman" w:hAnsi="Times New Roman"/>
                      <w:sz w:val="23"/>
                      <w:szCs w:val="23"/>
                    </w:rPr>
                  </w:pPr>
                  <w:r w:rsidRPr="003637C1">
                    <w:rPr>
                      <w:rFonts w:ascii="Times New Roman" w:hAnsi="Times New Roman"/>
                      <w:sz w:val="23"/>
                      <w:szCs w:val="23"/>
                    </w:rPr>
                    <w:t>3</w:t>
                  </w:r>
                </w:p>
              </w:tc>
              <w:tc>
                <w:tcPr>
                  <w:tcW w:w="2790" w:type="dxa"/>
                  <w:tcBorders>
                    <w:top w:val="single" w:sz="4" w:space="0" w:color="auto"/>
                    <w:left w:val="single" w:sz="4" w:space="0" w:color="auto"/>
                    <w:bottom w:val="single" w:sz="4" w:space="0" w:color="auto"/>
                    <w:right w:val="single" w:sz="4" w:space="0" w:color="auto"/>
                  </w:tcBorders>
                </w:tcPr>
                <w:p w14:paraId="48265273" w14:textId="77777777" w:rsidR="003637C1" w:rsidRPr="003637C1" w:rsidRDefault="003637C1" w:rsidP="003637C1">
                  <w:pPr>
                    <w:spacing w:after="0"/>
                    <w:rPr>
                      <w:rFonts w:ascii="Times New Roman" w:hAnsi="Times New Roman"/>
                      <w:sz w:val="23"/>
                      <w:szCs w:val="23"/>
                    </w:rPr>
                  </w:pPr>
                  <w:r w:rsidRPr="003637C1">
                    <w:rPr>
                      <w:rFonts w:ascii="Times New Roman" w:hAnsi="Times New Roman"/>
                      <w:sz w:val="23"/>
                      <w:szCs w:val="23"/>
                    </w:rPr>
                    <w:t xml:space="preserve">Расчет рассеивания выбросов загрязняющих веществ в атмосферный воздух и составление плана-графика контроля на источниках выбросов, превышающих 0,1 </w:t>
                  </w:r>
                  <w:proofErr w:type="spellStart"/>
                  <w:r w:rsidRPr="003637C1">
                    <w:rPr>
                      <w:rFonts w:ascii="Times New Roman" w:hAnsi="Times New Roman"/>
                      <w:sz w:val="23"/>
                      <w:szCs w:val="23"/>
                    </w:rPr>
                    <w:t>ПДК</w:t>
                  </w:r>
                  <w:r w:rsidRPr="003637C1">
                    <w:rPr>
                      <w:rFonts w:ascii="Times New Roman" w:hAnsi="Times New Roman"/>
                      <w:sz w:val="23"/>
                      <w:szCs w:val="23"/>
                      <w:vertAlign w:val="subscript"/>
                    </w:rPr>
                    <w:t>мр</w:t>
                  </w:r>
                  <w:proofErr w:type="spellEnd"/>
                  <w:r w:rsidRPr="003637C1">
                    <w:rPr>
                      <w:rFonts w:ascii="Times New Roman" w:hAnsi="Times New Roman"/>
                      <w:sz w:val="23"/>
                      <w:szCs w:val="23"/>
                    </w:rPr>
                    <w:t xml:space="preserve"> загрязняющих веществ на границе предприятия, </w:t>
                  </w:r>
                  <w:r w:rsidRPr="003637C1">
                    <w:rPr>
                      <w:rFonts w:ascii="Times New Roman" w:hAnsi="Times New Roman"/>
                    </w:rPr>
                    <w:t>Оформление программы производственного экологического контроля (ПЭК)</w:t>
                  </w:r>
                </w:p>
              </w:tc>
              <w:tc>
                <w:tcPr>
                  <w:tcW w:w="4017" w:type="dxa"/>
                  <w:tcBorders>
                    <w:top w:val="single" w:sz="4" w:space="0" w:color="auto"/>
                    <w:left w:val="single" w:sz="4" w:space="0" w:color="auto"/>
                    <w:bottom w:val="single" w:sz="4" w:space="0" w:color="auto"/>
                    <w:right w:val="single" w:sz="4" w:space="0" w:color="auto"/>
                  </w:tcBorders>
                </w:tcPr>
                <w:p w14:paraId="0135E072" w14:textId="77777777" w:rsidR="003637C1" w:rsidRPr="003637C1" w:rsidRDefault="003637C1" w:rsidP="003637C1">
                  <w:pPr>
                    <w:numPr>
                      <w:ilvl w:val="0"/>
                      <w:numId w:val="58"/>
                    </w:numPr>
                    <w:spacing w:after="0" w:line="240" w:lineRule="auto"/>
                    <w:ind w:left="161" w:firstLine="8"/>
                    <w:rPr>
                      <w:rFonts w:ascii="Times New Roman" w:hAnsi="Times New Roman"/>
                      <w:sz w:val="23"/>
                      <w:szCs w:val="23"/>
                    </w:rPr>
                  </w:pPr>
                  <w:r w:rsidRPr="003637C1">
                    <w:rPr>
                      <w:rFonts w:ascii="Times New Roman" w:hAnsi="Times New Roman"/>
                      <w:sz w:val="23"/>
                      <w:szCs w:val="23"/>
                    </w:rPr>
                    <w:t>сбор и обработка исходных данных;</w:t>
                  </w:r>
                </w:p>
                <w:p w14:paraId="0AF020A7" w14:textId="77777777" w:rsidR="003637C1" w:rsidRPr="003637C1" w:rsidRDefault="003637C1" w:rsidP="003637C1">
                  <w:pPr>
                    <w:numPr>
                      <w:ilvl w:val="0"/>
                      <w:numId w:val="58"/>
                    </w:numPr>
                    <w:spacing w:after="0" w:line="240" w:lineRule="auto"/>
                    <w:ind w:left="161" w:firstLine="8"/>
                    <w:rPr>
                      <w:rFonts w:ascii="Times New Roman" w:hAnsi="Times New Roman"/>
                      <w:sz w:val="23"/>
                      <w:szCs w:val="23"/>
                    </w:rPr>
                  </w:pPr>
                  <w:r w:rsidRPr="003637C1">
                    <w:rPr>
                      <w:rFonts w:ascii="Times New Roman" w:hAnsi="Times New Roman"/>
                      <w:sz w:val="23"/>
                      <w:szCs w:val="23"/>
                    </w:rPr>
                    <w:t>расчет рассеивания и составление план</w:t>
                  </w:r>
                  <w:proofErr w:type="gramStart"/>
                  <w:r w:rsidRPr="003637C1">
                    <w:rPr>
                      <w:rFonts w:ascii="Times New Roman" w:hAnsi="Times New Roman"/>
                      <w:sz w:val="23"/>
                      <w:szCs w:val="23"/>
                    </w:rPr>
                    <w:t>а-</w:t>
                  </w:r>
                  <w:proofErr w:type="gramEnd"/>
                  <w:r w:rsidRPr="003637C1">
                    <w:rPr>
                      <w:rFonts w:ascii="Times New Roman" w:hAnsi="Times New Roman"/>
                      <w:sz w:val="23"/>
                      <w:szCs w:val="23"/>
                    </w:rPr>
                    <w:t xml:space="preserve"> графика контроля на источниках выбросов, превышающих 0,1 </w:t>
                  </w:r>
                  <w:proofErr w:type="spellStart"/>
                  <w:r w:rsidRPr="003637C1">
                    <w:rPr>
                      <w:rFonts w:ascii="Times New Roman" w:hAnsi="Times New Roman"/>
                      <w:sz w:val="23"/>
                      <w:szCs w:val="23"/>
                    </w:rPr>
                    <w:t>ПДК</w:t>
                  </w:r>
                  <w:r w:rsidRPr="003637C1">
                    <w:rPr>
                      <w:rFonts w:ascii="Times New Roman" w:hAnsi="Times New Roman"/>
                      <w:sz w:val="23"/>
                      <w:szCs w:val="23"/>
                      <w:vertAlign w:val="subscript"/>
                    </w:rPr>
                    <w:t>мр</w:t>
                  </w:r>
                  <w:proofErr w:type="spellEnd"/>
                  <w:r w:rsidRPr="003637C1">
                    <w:rPr>
                      <w:rFonts w:ascii="Times New Roman" w:hAnsi="Times New Roman"/>
                      <w:sz w:val="23"/>
                      <w:szCs w:val="23"/>
                    </w:rPr>
                    <w:t xml:space="preserve"> загрязняющих веществ на границе предприятия</w:t>
                  </w:r>
                </w:p>
                <w:p w14:paraId="392152BA" w14:textId="77777777" w:rsidR="003637C1" w:rsidRPr="003637C1" w:rsidRDefault="003637C1" w:rsidP="003637C1">
                  <w:pPr>
                    <w:numPr>
                      <w:ilvl w:val="0"/>
                      <w:numId w:val="58"/>
                    </w:numPr>
                    <w:spacing w:after="0" w:line="240" w:lineRule="auto"/>
                    <w:ind w:left="161" w:firstLine="8"/>
                    <w:rPr>
                      <w:rFonts w:ascii="Times New Roman" w:hAnsi="Times New Roman"/>
                      <w:sz w:val="23"/>
                      <w:szCs w:val="23"/>
                    </w:rPr>
                  </w:pPr>
                  <w:r w:rsidRPr="003637C1">
                    <w:rPr>
                      <w:rFonts w:ascii="Times New Roman" w:hAnsi="Times New Roman"/>
                    </w:rPr>
                    <w:t>Оформление программы производственного экологического контроля (ПЭК)</w:t>
                  </w:r>
                </w:p>
              </w:tc>
              <w:tc>
                <w:tcPr>
                  <w:tcW w:w="2368" w:type="dxa"/>
                  <w:tcBorders>
                    <w:top w:val="single" w:sz="4" w:space="0" w:color="auto"/>
                    <w:left w:val="single" w:sz="4" w:space="0" w:color="auto"/>
                    <w:bottom w:val="single" w:sz="4" w:space="0" w:color="auto"/>
                    <w:right w:val="single" w:sz="4" w:space="0" w:color="auto"/>
                  </w:tcBorders>
                </w:tcPr>
                <w:p w14:paraId="4E6F876B" w14:textId="77777777" w:rsidR="003637C1" w:rsidRPr="003637C1" w:rsidRDefault="003637C1" w:rsidP="003637C1">
                  <w:pPr>
                    <w:spacing w:after="0"/>
                    <w:rPr>
                      <w:rFonts w:ascii="Times New Roman" w:hAnsi="Times New Roman"/>
                      <w:sz w:val="23"/>
                      <w:szCs w:val="23"/>
                    </w:rPr>
                  </w:pPr>
                  <w:r w:rsidRPr="003637C1">
                    <w:rPr>
                      <w:rFonts w:ascii="Times New Roman" w:hAnsi="Times New Roman"/>
                      <w:sz w:val="23"/>
                      <w:szCs w:val="23"/>
                    </w:rPr>
                    <w:t>Кол-во источников выбросов, ед.:</w:t>
                  </w:r>
                </w:p>
                <w:p w14:paraId="27AAEDF0" w14:textId="77777777" w:rsidR="003637C1" w:rsidRPr="003637C1" w:rsidRDefault="003637C1" w:rsidP="003637C1">
                  <w:pPr>
                    <w:spacing w:after="0"/>
                    <w:rPr>
                      <w:rFonts w:ascii="Times New Roman" w:hAnsi="Times New Roman"/>
                      <w:sz w:val="23"/>
                      <w:szCs w:val="23"/>
                    </w:rPr>
                  </w:pPr>
                  <w:r w:rsidRPr="003637C1">
                    <w:rPr>
                      <w:rFonts w:ascii="Times New Roman" w:hAnsi="Times New Roman"/>
                      <w:sz w:val="23"/>
                      <w:szCs w:val="23"/>
                    </w:rPr>
                    <w:t>Указаны в п.1 ТЗ</w:t>
                  </w:r>
                </w:p>
              </w:tc>
            </w:tr>
          </w:tbl>
          <w:p w14:paraId="6025CC71" w14:textId="77777777" w:rsidR="003637C1" w:rsidRPr="003637C1" w:rsidRDefault="003637C1" w:rsidP="003637C1">
            <w:pPr>
              <w:spacing w:after="0"/>
              <w:rPr>
                <w:rFonts w:ascii="Times New Roman" w:hAnsi="Times New Roman"/>
              </w:rPr>
            </w:pPr>
          </w:p>
        </w:tc>
      </w:tr>
      <w:tr w:rsidR="003637C1" w:rsidRPr="003637C1" w14:paraId="65745F8E" w14:textId="77777777" w:rsidTr="003637C1">
        <w:tc>
          <w:tcPr>
            <w:tcW w:w="10046" w:type="dxa"/>
            <w:shd w:val="clear" w:color="auto" w:fill="CCFFFF"/>
          </w:tcPr>
          <w:p w14:paraId="7E272063" w14:textId="77777777" w:rsidR="003637C1" w:rsidRPr="003637C1" w:rsidRDefault="003637C1" w:rsidP="003637C1">
            <w:pPr>
              <w:pStyle w:val="1f"/>
              <w:numPr>
                <w:ilvl w:val="0"/>
                <w:numId w:val="53"/>
              </w:numPr>
              <w:spacing w:after="0" w:line="240" w:lineRule="auto"/>
              <w:contextualSpacing/>
              <w:jc w:val="center"/>
              <w:rPr>
                <w:rFonts w:ascii="Times New Roman" w:hAnsi="Times New Roman"/>
                <w:b/>
                <w:sz w:val="24"/>
                <w:szCs w:val="24"/>
                <w:lang w:eastAsia="ru-RU"/>
              </w:rPr>
            </w:pPr>
            <w:r w:rsidRPr="003637C1">
              <w:rPr>
                <w:rFonts w:ascii="Times New Roman" w:hAnsi="Times New Roman"/>
                <w:b/>
                <w:lang w:eastAsia="ru-RU"/>
              </w:rPr>
              <w:t xml:space="preserve">Место оказания услуг </w:t>
            </w:r>
          </w:p>
          <w:p w14:paraId="3E127737" w14:textId="77777777" w:rsidR="003637C1" w:rsidRPr="003637C1" w:rsidRDefault="003637C1" w:rsidP="003637C1">
            <w:pPr>
              <w:spacing w:after="0"/>
              <w:jc w:val="center"/>
              <w:rPr>
                <w:rFonts w:ascii="Times New Roman" w:hAnsi="Times New Roman"/>
                <w:b/>
              </w:rPr>
            </w:pPr>
            <w:r w:rsidRPr="003637C1">
              <w:rPr>
                <w:rFonts w:ascii="Times New Roman" w:hAnsi="Times New Roman"/>
                <w:b/>
              </w:rPr>
              <w:t>(с указанием конкретного адреса /адресов, этажей помещений; возможно приложение схем расположения, поэтажные планы и др.)</w:t>
            </w:r>
          </w:p>
        </w:tc>
      </w:tr>
      <w:tr w:rsidR="003637C1" w:rsidRPr="003637C1" w14:paraId="7EBEEF2A" w14:textId="77777777" w:rsidTr="003637C1">
        <w:tc>
          <w:tcPr>
            <w:tcW w:w="10046" w:type="dxa"/>
          </w:tcPr>
          <w:p w14:paraId="3C82BDFA" w14:textId="77777777" w:rsidR="003637C1" w:rsidRPr="003637C1" w:rsidRDefault="003637C1" w:rsidP="003637C1">
            <w:pPr>
              <w:spacing w:after="0"/>
              <w:rPr>
                <w:rFonts w:ascii="Times New Roman" w:hAnsi="Times New Roman"/>
              </w:rPr>
            </w:pPr>
            <w:r w:rsidRPr="003637C1">
              <w:rPr>
                <w:rFonts w:ascii="Times New Roman" w:hAnsi="Times New Roman"/>
              </w:rPr>
              <w:t>Выполнение работ проводится  в месте нахождения Исполнителя с выездом на объекты Заказчика п.1.</w:t>
            </w:r>
          </w:p>
        </w:tc>
      </w:tr>
      <w:tr w:rsidR="003637C1" w:rsidRPr="003637C1" w14:paraId="67834796" w14:textId="77777777" w:rsidTr="003637C1">
        <w:tc>
          <w:tcPr>
            <w:tcW w:w="10046" w:type="dxa"/>
            <w:shd w:val="clear" w:color="auto" w:fill="CCFFFF"/>
          </w:tcPr>
          <w:p w14:paraId="7DEA2C2B" w14:textId="77777777" w:rsidR="003637C1" w:rsidRPr="003637C1" w:rsidRDefault="003637C1" w:rsidP="003637C1">
            <w:pPr>
              <w:numPr>
                <w:ilvl w:val="0"/>
                <w:numId w:val="53"/>
              </w:numPr>
              <w:spacing w:after="0" w:line="240" w:lineRule="auto"/>
              <w:jc w:val="center"/>
              <w:rPr>
                <w:rFonts w:ascii="Times New Roman" w:hAnsi="Times New Roman"/>
                <w:b/>
              </w:rPr>
            </w:pPr>
            <w:r w:rsidRPr="003637C1">
              <w:rPr>
                <w:rFonts w:ascii="Times New Roman" w:hAnsi="Times New Roman"/>
                <w:b/>
              </w:rPr>
              <w:lastRenderedPageBreak/>
              <w:t xml:space="preserve">Сроки (периоды) оказания услуг </w:t>
            </w:r>
          </w:p>
          <w:p w14:paraId="1BAD6EE0" w14:textId="77777777" w:rsidR="003637C1" w:rsidRPr="003637C1" w:rsidRDefault="003637C1" w:rsidP="003637C1">
            <w:pPr>
              <w:spacing w:after="0"/>
              <w:jc w:val="center"/>
              <w:rPr>
                <w:rFonts w:ascii="Times New Roman" w:hAnsi="Times New Roman"/>
                <w:b/>
              </w:rPr>
            </w:pPr>
          </w:p>
        </w:tc>
      </w:tr>
      <w:tr w:rsidR="003637C1" w:rsidRPr="003637C1" w14:paraId="0E341568" w14:textId="77777777" w:rsidTr="003637C1">
        <w:tc>
          <w:tcPr>
            <w:tcW w:w="10046" w:type="dxa"/>
          </w:tcPr>
          <w:p w14:paraId="325E38E2" w14:textId="77777777" w:rsidR="003637C1" w:rsidRPr="003637C1" w:rsidRDefault="003637C1" w:rsidP="003637C1">
            <w:pPr>
              <w:spacing w:after="0"/>
              <w:contextualSpacing/>
              <w:rPr>
                <w:rFonts w:ascii="Times New Roman" w:hAnsi="Times New Roman"/>
              </w:rPr>
            </w:pPr>
            <w:r w:rsidRPr="003637C1">
              <w:rPr>
                <w:rFonts w:ascii="Times New Roman" w:hAnsi="Times New Roman"/>
              </w:rPr>
              <w:t>Начало выполнения работ - Дата подписания Сторонами договора;</w:t>
            </w:r>
          </w:p>
          <w:p w14:paraId="63B90573" w14:textId="77777777" w:rsidR="003637C1" w:rsidRPr="003637C1" w:rsidRDefault="003637C1" w:rsidP="003637C1">
            <w:pPr>
              <w:spacing w:after="0"/>
              <w:rPr>
                <w:rFonts w:ascii="Times New Roman" w:hAnsi="Times New Roman"/>
              </w:rPr>
            </w:pPr>
            <w:r w:rsidRPr="003637C1">
              <w:rPr>
                <w:rFonts w:ascii="Times New Roman" w:hAnsi="Times New Roman"/>
              </w:rPr>
              <w:t xml:space="preserve">Окончание выполнения работ - не позднее истечения 120 рабочих дней </w:t>
            </w:r>
            <w:proofErr w:type="gramStart"/>
            <w:r w:rsidRPr="003637C1">
              <w:rPr>
                <w:rFonts w:ascii="Times New Roman" w:hAnsi="Times New Roman"/>
              </w:rPr>
              <w:t>с даты подписания</w:t>
            </w:r>
            <w:proofErr w:type="gramEnd"/>
            <w:r w:rsidRPr="003637C1">
              <w:rPr>
                <w:rFonts w:ascii="Times New Roman" w:hAnsi="Times New Roman"/>
              </w:rPr>
              <w:t xml:space="preserve"> Сторонами Договора (время на согласование не включены в сроки выполнения работ)</w:t>
            </w:r>
          </w:p>
          <w:p w14:paraId="4C12F454" w14:textId="77777777" w:rsidR="003637C1" w:rsidRPr="003637C1" w:rsidRDefault="003637C1" w:rsidP="003637C1">
            <w:pPr>
              <w:spacing w:after="0"/>
              <w:rPr>
                <w:rFonts w:ascii="Times New Roman" w:hAnsi="Times New Roman"/>
              </w:rPr>
            </w:pPr>
          </w:p>
        </w:tc>
      </w:tr>
      <w:tr w:rsidR="003637C1" w:rsidRPr="003637C1" w14:paraId="6E7E81CA" w14:textId="77777777" w:rsidTr="003637C1">
        <w:tc>
          <w:tcPr>
            <w:tcW w:w="10046" w:type="dxa"/>
            <w:shd w:val="clear" w:color="auto" w:fill="CCFFFF"/>
          </w:tcPr>
          <w:p w14:paraId="7F25F6EB" w14:textId="77777777" w:rsidR="003637C1" w:rsidRPr="003637C1" w:rsidRDefault="003637C1" w:rsidP="003637C1">
            <w:pPr>
              <w:numPr>
                <w:ilvl w:val="0"/>
                <w:numId w:val="53"/>
              </w:numPr>
              <w:spacing w:after="0" w:line="240" w:lineRule="auto"/>
              <w:ind w:left="360"/>
              <w:jc w:val="center"/>
              <w:rPr>
                <w:rFonts w:ascii="Times New Roman" w:hAnsi="Times New Roman"/>
                <w:b/>
              </w:rPr>
            </w:pPr>
            <w:r w:rsidRPr="003637C1">
              <w:rPr>
                <w:rFonts w:ascii="Times New Roman" w:hAnsi="Times New Roman"/>
                <w:b/>
              </w:rPr>
              <w:t xml:space="preserve">Требования по выполнению сопутствующих работ, оказанию сопутствующих услуг  (поставкам необходимых товаров, в </w:t>
            </w:r>
            <w:proofErr w:type="spellStart"/>
            <w:r w:rsidRPr="003637C1">
              <w:rPr>
                <w:rFonts w:ascii="Times New Roman" w:hAnsi="Times New Roman"/>
                <w:b/>
              </w:rPr>
              <w:t>т.ч</w:t>
            </w:r>
            <w:proofErr w:type="spellEnd"/>
            <w:r w:rsidRPr="003637C1">
              <w:rPr>
                <w:rFonts w:ascii="Times New Roman" w:hAnsi="Times New Roman"/>
                <w:b/>
              </w:rPr>
              <w:t>. оборудования, комплекта расходных материалов, предоставления иллюстративных материалов, доставке, разгрузке и др.)</w:t>
            </w:r>
          </w:p>
        </w:tc>
      </w:tr>
      <w:tr w:rsidR="003637C1" w:rsidRPr="003637C1" w14:paraId="4AB8311A" w14:textId="77777777" w:rsidTr="003637C1">
        <w:tc>
          <w:tcPr>
            <w:tcW w:w="10046" w:type="dxa"/>
          </w:tcPr>
          <w:p w14:paraId="06461C4C" w14:textId="77777777" w:rsidR="003637C1" w:rsidRPr="003637C1" w:rsidRDefault="003637C1" w:rsidP="003637C1">
            <w:pPr>
              <w:rPr>
                <w:rFonts w:ascii="Times New Roman" w:hAnsi="Times New Roman"/>
              </w:rPr>
            </w:pPr>
            <w:r w:rsidRPr="003637C1">
              <w:rPr>
                <w:rFonts w:ascii="Times New Roman" w:hAnsi="Times New Roman"/>
              </w:rPr>
              <w:t xml:space="preserve">Работы выполняются силами и средствами Исполнителя и/или привлеченных им третьих лиц. </w:t>
            </w:r>
          </w:p>
        </w:tc>
      </w:tr>
      <w:tr w:rsidR="003637C1" w:rsidRPr="003637C1" w14:paraId="7BC68A5D" w14:textId="77777777" w:rsidTr="003637C1">
        <w:tc>
          <w:tcPr>
            <w:tcW w:w="10046" w:type="dxa"/>
            <w:shd w:val="clear" w:color="auto" w:fill="CCFFFF"/>
          </w:tcPr>
          <w:p w14:paraId="174093B4" w14:textId="77777777" w:rsidR="003637C1" w:rsidRPr="003637C1" w:rsidRDefault="003637C1" w:rsidP="003637C1">
            <w:pPr>
              <w:numPr>
                <w:ilvl w:val="0"/>
                <w:numId w:val="53"/>
              </w:numPr>
              <w:tabs>
                <w:tab w:val="num" w:pos="720"/>
              </w:tabs>
              <w:spacing w:after="0" w:line="240" w:lineRule="auto"/>
              <w:ind w:hanging="540"/>
              <w:jc w:val="center"/>
              <w:rPr>
                <w:rFonts w:ascii="Times New Roman" w:hAnsi="Times New Roman"/>
                <w:b/>
              </w:rPr>
            </w:pPr>
            <w:r w:rsidRPr="003637C1">
              <w:rPr>
                <w:rFonts w:ascii="Times New Roman" w:hAnsi="Times New Roman"/>
                <w:b/>
              </w:rPr>
              <w:t xml:space="preserve">Общие требования к оказанию услуг, их качеству, в том числе технологии оказания услуг, методам и методики оказания услуг </w:t>
            </w:r>
          </w:p>
          <w:p w14:paraId="236F3164" w14:textId="77777777" w:rsidR="003637C1" w:rsidRPr="003637C1" w:rsidRDefault="003637C1" w:rsidP="003637C1">
            <w:pPr>
              <w:tabs>
                <w:tab w:val="num" w:pos="180"/>
              </w:tabs>
              <w:spacing w:after="0"/>
              <w:ind w:left="360" w:hanging="540"/>
              <w:jc w:val="center"/>
              <w:rPr>
                <w:rFonts w:ascii="Times New Roman" w:hAnsi="Times New Roman"/>
                <w:b/>
              </w:rPr>
            </w:pPr>
            <w:r w:rsidRPr="003637C1">
              <w:rPr>
                <w:rFonts w:ascii="Times New Roman" w:hAnsi="Times New Roman"/>
                <w:b/>
              </w:rPr>
              <w:t xml:space="preserve">( в </w:t>
            </w:r>
            <w:proofErr w:type="spellStart"/>
            <w:r w:rsidRPr="003637C1">
              <w:rPr>
                <w:rFonts w:ascii="Times New Roman" w:hAnsi="Times New Roman"/>
                <w:b/>
              </w:rPr>
              <w:t>т.ч</w:t>
            </w:r>
            <w:proofErr w:type="spellEnd"/>
            <w:r w:rsidRPr="003637C1">
              <w:rPr>
                <w:rFonts w:ascii="Times New Roman" w:hAnsi="Times New Roman"/>
                <w:b/>
              </w:rPr>
              <w:t>. приводятся ссылки на нормы, правила, стандарты или другие нормативные документы, касающиеся качества оказываемых услуг)</w:t>
            </w:r>
          </w:p>
        </w:tc>
      </w:tr>
      <w:tr w:rsidR="003637C1" w:rsidRPr="003637C1" w14:paraId="45732A4C" w14:textId="77777777" w:rsidTr="003637C1">
        <w:tc>
          <w:tcPr>
            <w:tcW w:w="10046" w:type="dxa"/>
          </w:tcPr>
          <w:p w14:paraId="0AB7051A" w14:textId="77777777" w:rsidR="003637C1" w:rsidRPr="003637C1" w:rsidRDefault="003637C1" w:rsidP="003637C1">
            <w:pPr>
              <w:numPr>
                <w:ilvl w:val="0"/>
                <w:numId w:val="56"/>
              </w:numPr>
              <w:spacing w:after="0" w:line="240" w:lineRule="auto"/>
              <w:jc w:val="both"/>
              <w:rPr>
                <w:rFonts w:ascii="Times New Roman" w:hAnsi="Times New Roman"/>
              </w:rPr>
            </w:pPr>
            <w:r w:rsidRPr="003637C1">
              <w:rPr>
                <w:rFonts w:ascii="Times New Roman" w:hAnsi="Times New Roman"/>
              </w:rPr>
              <w:t>Исполнитель обязуется качественно и в полном объеме, в соответствии с требованиями, указанными в Техническом задании выполнить работы и сдать их результат Заказчику.</w:t>
            </w:r>
          </w:p>
          <w:p w14:paraId="2A4B7EE7" w14:textId="77777777" w:rsidR="003637C1" w:rsidRPr="003637C1" w:rsidRDefault="003637C1" w:rsidP="003637C1">
            <w:pPr>
              <w:numPr>
                <w:ilvl w:val="0"/>
                <w:numId w:val="56"/>
              </w:numPr>
              <w:spacing w:after="0" w:line="240" w:lineRule="auto"/>
              <w:jc w:val="both"/>
              <w:rPr>
                <w:rFonts w:ascii="Times New Roman" w:hAnsi="Times New Roman"/>
              </w:rPr>
            </w:pPr>
            <w:r w:rsidRPr="003637C1">
              <w:rPr>
                <w:rFonts w:ascii="Times New Roman" w:hAnsi="Times New Roman"/>
              </w:rPr>
              <w:t>Документы разрабатываются с применением актуальных (с момента заключения договора и до окончания срока работ) требований законодательства в области охраны окружающей среды, санитарного законодательства.</w:t>
            </w:r>
          </w:p>
          <w:p w14:paraId="2D503032" w14:textId="77777777" w:rsidR="003637C1" w:rsidRPr="003637C1" w:rsidRDefault="003637C1" w:rsidP="003637C1">
            <w:pPr>
              <w:numPr>
                <w:ilvl w:val="0"/>
                <w:numId w:val="59"/>
              </w:numPr>
              <w:spacing w:after="0" w:line="240" w:lineRule="auto"/>
              <w:ind w:left="426" w:hanging="284"/>
              <w:jc w:val="both"/>
              <w:rPr>
                <w:rFonts w:ascii="Times New Roman" w:hAnsi="Times New Roman"/>
                <w:bCs/>
                <w:shd w:val="clear" w:color="auto" w:fill="FFFFFF"/>
              </w:rPr>
            </w:pPr>
            <w:r w:rsidRPr="003637C1">
              <w:rPr>
                <w:rFonts w:ascii="Times New Roman" w:hAnsi="Times New Roman"/>
                <w:bCs/>
                <w:shd w:val="clear" w:color="auto" w:fill="FFFFFF"/>
              </w:rPr>
              <w:t>Статья 22,</w:t>
            </w:r>
            <w:r w:rsidRPr="003637C1">
              <w:rPr>
                <w:rFonts w:ascii="Times New Roman" w:hAnsi="Times New Roman"/>
              </w:rPr>
              <w:t xml:space="preserve"> </w:t>
            </w:r>
            <w:r w:rsidRPr="003637C1">
              <w:rPr>
                <w:rFonts w:ascii="Times New Roman" w:hAnsi="Times New Roman"/>
                <w:bCs/>
                <w:shd w:val="clear" w:color="auto" w:fill="FFFFFF"/>
              </w:rPr>
              <w:t>Федеральный закон от 04.05.1999 N 96-ФЗ (ред. от 26.07.2019) "Об охране атмосферного воздуха";</w:t>
            </w:r>
          </w:p>
          <w:p w14:paraId="7855C48E" w14:textId="77777777" w:rsidR="003637C1" w:rsidRPr="003637C1" w:rsidRDefault="003637C1" w:rsidP="003637C1">
            <w:pPr>
              <w:numPr>
                <w:ilvl w:val="0"/>
                <w:numId w:val="59"/>
              </w:numPr>
              <w:spacing w:after="0" w:line="240" w:lineRule="auto"/>
              <w:ind w:left="426" w:hanging="284"/>
              <w:jc w:val="both"/>
              <w:rPr>
                <w:rFonts w:ascii="Times New Roman" w:hAnsi="Times New Roman"/>
                <w:bCs/>
                <w:shd w:val="clear" w:color="auto" w:fill="FFFFFF"/>
              </w:rPr>
            </w:pPr>
            <w:r w:rsidRPr="003637C1">
              <w:rPr>
                <w:rFonts w:ascii="Times New Roman" w:hAnsi="Times New Roman"/>
              </w:rPr>
              <w:t>Приказ Минприроды России от 19.11.2021 N 871 "Об утверждении Порядка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w:t>
            </w:r>
            <w:proofErr w:type="gramStart"/>
            <w:r w:rsidRPr="003637C1">
              <w:rPr>
                <w:rFonts w:ascii="Times New Roman" w:hAnsi="Times New Roman"/>
              </w:rPr>
              <w:t xml:space="preserve"> ;</w:t>
            </w:r>
            <w:proofErr w:type="gramEnd"/>
          </w:p>
          <w:p w14:paraId="0D6265FD" w14:textId="77777777" w:rsidR="003637C1" w:rsidRPr="003637C1" w:rsidRDefault="003637C1" w:rsidP="003637C1">
            <w:pPr>
              <w:numPr>
                <w:ilvl w:val="0"/>
                <w:numId w:val="59"/>
              </w:numPr>
              <w:spacing w:after="0" w:line="240" w:lineRule="auto"/>
              <w:ind w:left="426" w:hanging="284"/>
              <w:jc w:val="both"/>
              <w:rPr>
                <w:rFonts w:ascii="Times New Roman" w:hAnsi="Times New Roman"/>
                <w:bCs/>
                <w:shd w:val="clear" w:color="auto" w:fill="FFFFFF"/>
              </w:rPr>
            </w:pPr>
            <w:r w:rsidRPr="003637C1">
              <w:rPr>
                <w:rFonts w:ascii="Times New Roman" w:hAnsi="Times New Roman"/>
                <w:bCs/>
                <w:shd w:val="clear" w:color="auto" w:fill="FFFFFF"/>
              </w:rPr>
              <w:t>п. 2, ст. 22, Федеральный закон от 10.01.2002 N 7-ФЗ (ред. от 31.07.2020) "Об охране окружающей среды";</w:t>
            </w:r>
          </w:p>
          <w:p w14:paraId="12EF4BB1" w14:textId="77777777" w:rsidR="003637C1" w:rsidRPr="003637C1" w:rsidRDefault="003637C1" w:rsidP="003637C1">
            <w:pPr>
              <w:numPr>
                <w:ilvl w:val="0"/>
                <w:numId w:val="59"/>
              </w:numPr>
              <w:spacing w:after="0" w:line="240" w:lineRule="auto"/>
              <w:ind w:left="426" w:hanging="284"/>
              <w:jc w:val="both"/>
              <w:rPr>
                <w:rFonts w:ascii="Times New Roman" w:hAnsi="Times New Roman"/>
                <w:bCs/>
                <w:shd w:val="clear" w:color="auto" w:fill="FFFFFF"/>
              </w:rPr>
            </w:pPr>
            <w:proofErr w:type="gramStart"/>
            <w:r w:rsidRPr="003637C1">
              <w:rPr>
                <w:rFonts w:ascii="Times New Roman" w:hAnsi="Times New Roman"/>
              </w:rPr>
              <w:t xml:space="preserve">п. 10 Постановления Правительства РФ от 09.12.2020 N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 (вместе с "Положением о предельно допустимых выбросах, временно разрешенных выбросах, предельно </w:t>
            </w:r>
            <w:r w:rsidRPr="003637C1">
              <w:rPr>
                <w:rFonts w:ascii="Times New Roman" w:hAnsi="Times New Roman"/>
              </w:rPr>
              <w:lastRenderedPageBreak/>
              <w:t>допустимых нормативах вредных физических воздействий на атмосферный воздух и разрешениях на выбросы загрязняющих веществ в</w:t>
            </w:r>
            <w:proofErr w:type="gramEnd"/>
            <w:r w:rsidRPr="003637C1">
              <w:rPr>
                <w:rFonts w:ascii="Times New Roman" w:hAnsi="Times New Roman"/>
              </w:rPr>
              <w:t xml:space="preserve"> атмосферный воздух")</w:t>
            </w:r>
          </w:p>
          <w:p w14:paraId="0137824C" w14:textId="77777777" w:rsidR="003637C1" w:rsidRPr="003637C1" w:rsidRDefault="003637C1" w:rsidP="003637C1">
            <w:pPr>
              <w:numPr>
                <w:ilvl w:val="0"/>
                <w:numId w:val="59"/>
              </w:numPr>
              <w:spacing w:after="0" w:line="240" w:lineRule="auto"/>
              <w:ind w:left="426" w:hanging="284"/>
              <w:rPr>
                <w:rFonts w:ascii="Times New Roman" w:hAnsi="Times New Roman"/>
                <w:bCs/>
                <w:shd w:val="clear" w:color="auto" w:fill="FFFFFF"/>
              </w:rPr>
            </w:pPr>
            <w:r w:rsidRPr="003637C1">
              <w:rPr>
                <w:rFonts w:ascii="Times New Roman" w:hAnsi="Times New Roman"/>
                <w:bCs/>
                <w:shd w:val="clear" w:color="auto" w:fill="FFFFFF"/>
              </w:rPr>
              <w:t>Статья 67, Федеральный закон от 10.01.2002 N 7-ФЗ (ред. от 31.07.2020) "Об охране окружающей среды";</w:t>
            </w:r>
          </w:p>
          <w:p w14:paraId="498E4B8A" w14:textId="77777777" w:rsidR="003637C1" w:rsidRPr="003637C1" w:rsidRDefault="003637C1" w:rsidP="003637C1">
            <w:pPr>
              <w:numPr>
                <w:ilvl w:val="0"/>
                <w:numId w:val="59"/>
              </w:numPr>
              <w:spacing w:after="0" w:line="240" w:lineRule="auto"/>
              <w:ind w:left="426" w:hanging="284"/>
              <w:rPr>
                <w:rFonts w:ascii="Times New Roman" w:hAnsi="Times New Roman"/>
                <w:bCs/>
                <w:shd w:val="clear" w:color="auto" w:fill="FFFFFF"/>
              </w:rPr>
            </w:pPr>
            <w:r w:rsidRPr="003637C1">
              <w:rPr>
                <w:rFonts w:ascii="Times New Roman" w:hAnsi="Times New Roman"/>
                <w:bCs/>
                <w:shd w:val="clear" w:color="auto" w:fill="FFFFFF"/>
              </w:rPr>
              <w:t>Статья 25, Федеральный закон от 04.05.1999 N 96-ФЗ (ред. от 26.07.2019) "Об охране атмосферного воздуха"</w:t>
            </w:r>
          </w:p>
          <w:p w14:paraId="72F4D43C" w14:textId="77777777" w:rsidR="003637C1" w:rsidRPr="003637C1" w:rsidRDefault="003637C1" w:rsidP="003637C1">
            <w:pPr>
              <w:numPr>
                <w:ilvl w:val="0"/>
                <w:numId w:val="59"/>
              </w:numPr>
              <w:spacing w:after="0" w:line="240" w:lineRule="auto"/>
              <w:ind w:left="426" w:hanging="284"/>
              <w:jc w:val="both"/>
              <w:rPr>
                <w:rFonts w:ascii="Times New Roman" w:hAnsi="Times New Roman"/>
                <w:bCs/>
                <w:shd w:val="clear" w:color="auto" w:fill="FFFFFF"/>
              </w:rPr>
            </w:pPr>
            <w:r w:rsidRPr="003637C1">
              <w:rPr>
                <w:rFonts w:ascii="Times New Roman" w:hAnsi="Times New Roman"/>
                <w:bCs/>
                <w:shd w:val="clear" w:color="auto" w:fill="FFFFFF"/>
              </w:rPr>
              <w:t>Приказ Минприроды России от 18.02.2022 N 109 "Об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w:t>
            </w:r>
          </w:p>
          <w:p w14:paraId="357EE4B4" w14:textId="77777777" w:rsidR="003637C1" w:rsidRPr="003637C1" w:rsidRDefault="003637C1" w:rsidP="003637C1">
            <w:pPr>
              <w:numPr>
                <w:ilvl w:val="0"/>
                <w:numId w:val="59"/>
              </w:numPr>
              <w:spacing w:after="0" w:line="240" w:lineRule="auto"/>
              <w:ind w:left="426" w:hanging="284"/>
              <w:rPr>
                <w:rFonts w:ascii="Times New Roman" w:hAnsi="Times New Roman"/>
              </w:rPr>
            </w:pPr>
            <w:r w:rsidRPr="003637C1">
              <w:rPr>
                <w:rFonts w:ascii="Times New Roman" w:hAnsi="Times New Roman"/>
                <w:bCs/>
                <w:shd w:val="clear" w:color="auto" w:fill="FFFFFF"/>
              </w:rPr>
              <w:t>п. 3 ст. 19, Федеральный закон от 04.05.1999 N 96-ФЗ (ред. от 26.07.2019) "Об охране атмосферного воздуха";</w:t>
            </w:r>
            <w:r w:rsidRPr="003637C1">
              <w:rPr>
                <w:rFonts w:ascii="Times New Roman" w:hAnsi="Times New Roman"/>
              </w:rPr>
              <w:t xml:space="preserve"> </w:t>
            </w:r>
          </w:p>
          <w:p w14:paraId="60189E3D" w14:textId="77777777" w:rsidR="003637C1" w:rsidRPr="003637C1" w:rsidRDefault="003637C1" w:rsidP="003637C1">
            <w:pPr>
              <w:numPr>
                <w:ilvl w:val="0"/>
                <w:numId w:val="59"/>
              </w:numPr>
              <w:spacing w:after="0" w:line="240" w:lineRule="auto"/>
              <w:ind w:left="426" w:hanging="284"/>
              <w:jc w:val="both"/>
              <w:rPr>
                <w:rFonts w:ascii="Times New Roman" w:hAnsi="Times New Roman"/>
              </w:rPr>
            </w:pPr>
            <w:r w:rsidRPr="003637C1">
              <w:rPr>
                <w:rFonts w:ascii="Times New Roman" w:hAnsi="Times New Roman"/>
              </w:rPr>
              <w:t>Приказ Минприроды России от 28.11.2019 № 811;</w:t>
            </w:r>
          </w:p>
          <w:p w14:paraId="2B7B63A0" w14:textId="77777777" w:rsidR="003637C1" w:rsidRPr="003637C1" w:rsidRDefault="003637C1" w:rsidP="003637C1">
            <w:pPr>
              <w:numPr>
                <w:ilvl w:val="0"/>
                <w:numId w:val="59"/>
              </w:numPr>
              <w:spacing w:after="0" w:line="240" w:lineRule="auto"/>
              <w:ind w:left="426" w:hanging="284"/>
              <w:jc w:val="both"/>
              <w:rPr>
                <w:rFonts w:ascii="Times New Roman" w:hAnsi="Times New Roman"/>
              </w:rPr>
            </w:pPr>
            <w:r w:rsidRPr="003637C1">
              <w:rPr>
                <w:rFonts w:ascii="Times New Roman" w:hAnsi="Times New Roman"/>
                <w:bCs/>
                <w:shd w:val="clear" w:color="auto" w:fill="FFFFFF"/>
              </w:rPr>
              <w:t>п.2, ст.18 Федеральный закон от 24.06.1998 N 89-ФЗ (ред. от 07.04.2020) "Об отходах производства и потребления"</w:t>
            </w:r>
          </w:p>
          <w:p w14:paraId="37A9C652" w14:textId="77777777" w:rsidR="003637C1" w:rsidRPr="003637C1" w:rsidRDefault="003637C1" w:rsidP="003637C1">
            <w:pPr>
              <w:numPr>
                <w:ilvl w:val="0"/>
                <w:numId w:val="56"/>
              </w:numPr>
              <w:spacing w:after="0" w:line="240" w:lineRule="auto"/>
              <w:jc w:val="both"/>
              <w:rPr>
                <w:rFonts w:ascii="Times New Roman" w:hAnsi="Times New Roman"/>
              </w:rPr>
            </w:pPr>
            <w:r w:rsidRPr="003637C1">
              <w:rPr>
                <w:rFonts w:ascii="Times New Roman" w:hAnsi="Times New Roman"/>
              </w:rPr>
              <w:t>Исполнитель в течение 3 рабочих дней после оплаты Заказчиком аванса по договору направляет Заказчику запрос с перечнем необходимой информации для выполнения работ;</w:t>
            </w:r>
          </w:p>
          <w:p w14:paraId="0729FF6D" w14:textId="77777777" w:rsidR="003637C1" w:rsidRPr="003637C1" w:rsidRDefault="003637C1" w:rsidP="003637C1">
            <w:pPr>
              <w:numPr>
                <w:ilvl w:val="0"/>
                <w:numId w:val="56"/>
              </w:numPr>
              <w:spacing w:after="0" w:line="240" w:lineRule="auto"/>
              <w:jc w:val="both"/>
              <w:rPr>
                <w:rFonts w:ascii="Times New Roman" w:hAnsi="Times New Roman"/>
              </w:rPr>
            </w:pPr>
            <w:r w:rsidRPr="003637C1">
              <w:rPr>
                <w:rFonts w:ascii="Times New Roman" w:hAnsi="Times New Roman"/>
              </w:rPr>
              <w:t>Инвентаризация выбросов и отходов осуществляется силами Исполнителя с обязательным выездом на объекты;</w:t>
            </w:r>
          </w:p>
          <w:p w14:paraId="71389E95" w14:textId="77777777" w:rsidR="003637C1" w:rsidRPr="003637C1" w:rsidRDefault="003637C1" w:rsidP="003637C1">
            <w:pPr>
              <w:numPr>
                <w:ilvl w:val="0"/>
                <w:numId w:val="56"/>
              </w:numPr>
              <w:spacing w:after="0" w:line="240" w:lineRule="auto"/>
              <w:jc w:val="both"/>
              <w:rPr>
                <w:rFonts w:ascii="Times New Roman" w:hAnsi="Times New Roman"/>
              </w:rPr>
            </w:pPr>
            <w:r w:rsidRPr="003637C1">
              <w:rPr>
                <w:rFonts w:ascii="Times New Roman" w:hAnsi="Times New Roman"/>
              </w:rPr>
              <w:t>Наличие опыта работы по разработке экологической документации для объектов теплоснабжения;</w:t>
            </w:r>
          </w:p>
          <w:p w14:paraId="2428BDDB" w14:textId="77777777" w:rsidR="003637C1" w:rsidRPr="003637C1" w:rsidRDefault="003637C1" w:rsidP="003637C1">
            <w:pPr>
              <w:numPr>
                <w:ilvl w:val="0"/>
                <w:numId w:val="56"/>
              </w:numPr>
              <w:spacing w:after="0" w:line="240" w:lineRule="auto"/>
              <w:jc w:val="both"/>
              <w:rPr>
                <w:rFonts w:ascii="Times New Roman" w:hAnsi="Times New Roman"/>
              </w:rPr>
            </w:pPr>
            <w:r w:rsidRPr="003637C1">
              <w:rPr>
                <w:rFonts w:ascii="Times New Roman" w:hAnsi="Times New Roman"/>
              </w:rPr>
              <w:t>Результаты выполненных работ для 18-ти объектов представляются в бумажном виде и в виде электронного документа;</w:t>
            </w:r>
          </w:p>
          <w:p w14:paraId="4A083A79" w14:textId="77777777" w:rsidR="003637C1" w:rsidRPr="003637C1" w:rsidRDefault="003637C1" w:rsidP="003637C1">
            <w:pPr>
              <w:numPr>
                <w:ilvl w:val="0"/>
                <w:numId w:val="56"/>
              </w:numPr>
              <w:spacing w:after="0" w:line="240" w:lineRule="auto"/>
              <w:jc w:val="both"/>
              <w:rPr>
                <w:rFonts w:ascii="Times New Roman" w:hAnsi="Times New Roman"/>
              </w:rPr>
            </w:pPr>
            <w:r w:rsidRPr="003637C1">
              <w:rPr>
                <w:rFonts w:ascii="Times New Roman" w:hAnsi="Times New Roman"/>
              </w:rPr>
              <w:t>Соблюдение сроков выполнения работ, эстетичность в оформлении экологической документации;</w:t>
            </w:r>
          </w:p>
          <w:p w14:paraId="38B80B79" w14:textId="77777777" w:rsidR="003637C1" w:rsidRPr="003637C1" w:rsidRDefault="003637C1" w:rsidP="003637C1">
            <w:pPr>
              <w:pStyle w:val="af5"/>
              <w:numPr>
                <w:ilvl w:val="0"/>
                <w:numId w:val="56"/>
              </w:numPr>
              <w:tabs>
                <w:tab w:val="left" w:pos="426"/>
                <w:tab w:val="left" w:pos="851"/>
                <w:tab w:val="left" w:pos="1134"/>
              </w:tabs>
              <w:spacing w:after="0" w:line="240" w:lineRule="auto"/>
              <w:jc w:val="both"/>
              <w:rPr>
                <w:rFonts w:ascii="Times New Roman" w:hAnsi="Times New Roman"/>
              </w:rPr>
            </w:pPr>
            <w:r w:rsidRPr="003637C1">
              <w:rPr>
                <w:rFonts w:ascii="Times New Roman" w:hAnsi="Times New Roman"/>
              </w:rPr>
              <w:t>Если в процессе выполнения услуг, Стороны пришли к выводу, что какой-то вид услуг не требуется, то в этом случае подписывается Сторонами дополнительное соглашение и сумма Договора уменьшается пропорционально объему выполненных услуг.</w:t>
            </w:r>
          </w:p>
          <w:p w14:paraId="079D00CB" w14:textId="77777777" w:rsidR="003637C1" w:rsidRPr="003637C1" w:rsidRDefault="003637C1" w:rsidP="003637C1">
            <w:pPr>
              <w:pStyle w:val="af5"/>
              <w:numPr>
                <w:ilvl w:val="0"/>
                <w:numId w:val="56"/>
              </w:numPr>
              <w:spacing w:after="0" w:line="228" w:lineRule="auto"/>
              <w:jc w:val="both"/>
              <w:rPr>
                <w:rFonts w:ascii="Times New Roman" w:hAnsi="Times New Roman"/>
              </w:rPr>
            </w:pPr>
            <w:r w:rsidRPr="003637C1">
              <w:rPr>
                <w:rFonts w:ascii="Times New Roman" w:hAnsi="Times New Roman"/>
              </w:rPr>
              <w:t>Разработчик проекта принимает на себя риски от выявления дополнительных объектов, условий и т.д., определенных при инвентаризации источников выбросов (объектов образования отходов) в процессе разработки проектов и влекущие увеличение планируемого объема работ.</w:t>
            </w:r>
          </w:p>
          <w:p w14:paraId="2D342B70" w14:textId="77777777" w:rsidR="003637C1" w:rsidRPr="003637C1" w:rsidRDefault="003637C1" w:rsidP="003637C1">
            <w:pPr>
              <w:pStyle w:val="af5"/>
              <w:spacing w:line="228" w:lineRule="auto"/>
              <w:ind w:left="1080"/>
              <w:rPr>
                <w:rFonts w:ascii="Times New Roman" w:hAnsi="Times New Roman"/>
              </w:rPr>
            </w:pPr>
          </w:p>
        </w:tc>
      </w:tr>
      <w:tr w:rsidR="003637C1" w:rsidRPr="003637C1" w14:paraId="147ADC75" w14:textId="77777777" w:rsidTr="003637C1">
        <w:tc>
          <w:tcPr>
            <w:tcW w:w="10046" w:type="dxa"/>
            <w:shd w:val="clear" w:color="auto" w:fill="CCFFFF"/>
          </w:tcPr>
          <w:p w14:paraId="6E2A91CE" w14:textId="77777777" w:rsidR="003637C1" w:rsidRPr="003637C1" w:rsidRDefault="003637C1" w:rsidP="003637C1">
            <w:pPr>
              <w:numPr>
                <w:ilvl w:val="0"/>
                <w:numId w:val="53"/>
              </w:numPr>
              <w:spacing w:after="0" w:line="240" w:lineRule="auto"/>
              <w:jc w:val="center"/>
              <w:rPr>
                <w:rFonts w:ascii="Times New Roman" w:hAnsi="Times New Roman"/>
                <w:b/>
              </w:rPr>
            </w:pPr>
            <w:r w:rsidRPr="003637C1">
              <w:rPr>
                <w:rFonts w:ascii="Times New Roman" w:hAnsi="Times New Roman"/>
                <w:b/>
              </w:rPr>
              <w:lastRenderedPageBreak/>
              <w:t>Порядок сдачи и приемки результатов услуг</w:t>
            </w:r>
          </w:p>
          <w:p w14:paraId="722870C3" w14:textId="77777777" w:rsidR="003637C1" w:rsidRPr="003637C1" w:rsidRDefault="003637C1" w:rsidP="003637C1">
            <w:pPr>
              <w:spacing w:after="0"/>
              <w:jc w:val="center"/>
              <w:rPr>
                <w:rFonts w:ascii="Times New Roman" w:hAnsi="Times New Roman"/>
                <w:b/>
              </w:rPr>
            </w:pPr>
            <w:proofErr w:type="gramStart"/>
            <w:r w:rsidRPr="003637C1">
              <w:rPr>
                <w:rFonts w:ascii="Times New Roman" w:hAnsi="Times New Roman"/>
                <w:b/>
              </w:rPr>
              <w:t xml:space="preserve">(указываются мероприятия по обеспечению сдачи и приемки услуг по каждому этапу оказания услуг и в целом, содержание отчетной, </w:t>
            </w:r>
            <w:r w:rsidRPr="003637C1">
              <w:rPr>
                <w:rFonts w:ascii="Times New Roman" w:hAnsi="Times New Roman"/>
                <w:b/>
              </w:rPr>
              <w:lastRenderedPageBreak/>
              <w:t>технической и иной документации, подлежащей оформлению и сдаче по каждому этапу и в целом (требование испытаний, контрольных пусков, подписания актов технического контроля, иных документов при сдаче услуг)</w:t>
            </w:r>
            <w:proofErr w:type="gramEnd"/>
          </w:p>
        </w:tc>
      </w:tr>
      <w:tr w:rsidR="003637C1" w:rsidRPr="003637C1" w14:paraId="4A48B746" w14:textId="77777777" w:rsidTr="003637C1">
        <w:tc>
          <w:tcPr>
            <w:tcW w:w="10046" w:type="dxa"/>
          </w:tcPr>
          <w:p w14:paraId="48683278" w14:textId="77777777" w:rsidR="003637C1" w:rsidRPr="003637C1" w:rsidRDefault="003637C1" w:rsidP="003637C1">
            <w:pPr>
              <w:spacing w:after="0"/>
              <w:ind w:left="360"/>
              <w:rPr>
                <w:rFonts w:ascii="Times New Roman" w:hAnsi="Times New Roman"/>
              </w:rPr>
            </w:pPr>
            <w:r w:rsidRPr="003637C1">
              <w:rPr>
                <w:rFonts w:ascii="Times New Roman" w:hAnsi="Times New Roman"/>
              </w:rPr>
              <w:lastRenderedPageBreak/>
              <w:t>При завершении  работы Исполнитель обязуется предоставить заказчику следующие материалы:</w:t>
            </w:r>
          </w:p>
          <w:p w14:paraId="606507C0" w14:textId="77777777" w:rsidR="003637C1" w:rsidRPr="003637C1" w:rsidRDefault="003637C1" w:rsidP="003637C1">
            <w:pPr>
              <w:numPr>
                <w:ilvl w:val="0"/>
                <w:numId w:val="60"/>
              </w:numPr>
              <w:spacing w:after="0" w:line="240" w:lineRule="auto"/>
              <w:jc w:val="both"/>
              <w:rPr>
                <w:rFonts w:ascii="Times New Roman" w:hAnsi="Times New Roman"/>
              </w:rPr>
            </w:pPr>
            <w:r w:rsidRPr="003637C1">
              <w:rPr>
                <w:rFonts w:ascii="Times New Roman" w:hAnsi="Times New Roman"/>
              </w:rPr>
              <w:t>Отчеты об инвентаризации источников выбросов для 18-ти объектов;</w:t>
            </w:r>
          </w:p>
          <w:p w14:paraId="1EE728A5" w14:textId="77777777" w:rsidR="003637C1" w:rsidRPr="003637C1" w:rsidRDefault="003637C1" w:rsidP="003637C1">
            <w:pPr>
              <w:numPr>
                <w:ilvl w:val="0"/>
                <w:numId w:val="60"/>
              </w:numPr>
              <w:spacing w:after="0" w:line="240" w:lineRule="auto"/>
              <w:jc w:val="both"/>
              <w:rPr>
                <w:rFonts w:ascii="Times New Roman" w:hAnsi="Times New Roman"/>
              </w:rPr>
            </w:pPr>
            <w:r w:rsidRPr="003637C1">
              <w:rPr>
                <w:rFonts w:ascii="Times New Roman" w:hAnsi="Times New Roman"/>
              </w:rPr>
              <w:t>Проекты НДВ (вкл. справки о фоновой концентрации, справки о климатических характеристиках, экспертное заключение и санитарно-эпидемиологическое заключение о соответствии) для 18-ти объектов;</w:t>
            </w:r>
          </w:p>
          <w:p w14:paraId="250EF7E4" w14:textId="77777777" w:rsidR="003637C1" w:rsidRPr="003637C1" w:rsidRDefault="003637C1" w:rsidP="003637C1">
            <w:pPr>
              <w:numPr>
                <w:ilvl w:val="0"/>
                <w:numId w:val="60"/>
              </w:numPr>
              <w:spacing w:after="0" w:line="240" w:lineRule="auto"/>
              <w:jc w:val="both"/>
              <w:rPr>
                <w:rFonts w:ascii="Times New Roman" w:hAnsi="Times New Roman"/>
              </w:rPr>
            </w:pPr>
            <w:r w:rsidRPr="003637C1">
              <w:rPr>
                <w:rFonts w:ascii="Times New Roman" w:hAnsi="Times New Roman"/>
              </w:rPr>
              <w:t xml:space="preserve"> Расчеты рассеивания и планы-графики контроля на источниках выбросов, превышающих 0,1 </w:t>
            </w:r>
            <w:proofErr w:type="spellStart"/>
            <w:r w:rsidRPr="003637C1">
              <w:rPr>
                <w:rFonts w:ascii="Times New Roman" w:hAnsi="Times New Roman"/>
              </w:rPr>
              <w:t>ПДКмр</w:t>
            </w:r>
            <w:proofErr w:type="spellEnd"/>
            <w:r w:rsidRPr="003637C1">
              <w:rPr>
                <w:rFonts w:ascii="Times New Roman" w:hAnsi="Times New Roman"/>
              </w:rPr>
              <w:t xml:space="preserve"> загрязняющих веществ на границе предприятия, Программы производственного экологического контроля для 18-ти объектов;</w:t>
            </w:r>
          </w:p>
        </w:tc>
      </w:tr>
      <w:tr w:rsidR="003637C1" w:rsidRPr="003637C1" w14:paraId="2BE47B3B" w14:textId="77777777" w:rsidTr="003637C1">
        <w:tc>
          <w:tcPr>
            <w:tcW w:w="10046" w:type="dxa"/>
            <w:shd w:val="clear" w:color="auto" w:fill="CCFFFF"/>
          </w:tcPr>
          <w:p w14:paraId="62ABE347" w14:textId="77777777" w:rsidR="003637C1" w:rsidRPr="003637C1" w:rsidRDefault="003637C1" w:rsidP="003637C1">
            <w:pPr>
              <w:numPr>
                <w:ilvl w:val="0"/>
                <w:numId w:val="53"/>
              </w:numPr>
              <w:spacing w:after="0" w:line="240" w:lineRule="auto"/>
              <w:jc w:val="center"/>
              <w:rPr>
                <w:rFonts w:ascii="Times New Roman" w:hAnsi="Times New Roman"/>
                <w:b/>
              </w:rPr>
            </w:pPr>
            <w:r w:rsidRPr="003637C1">
              <w:rPr>
                <w:rFonts w:ascii="Times New Roman" w:hAnsi="Times New Roman"/>
                <w:b/>
              </w:rPr>
              <w:t>Требования по передаче заказчику технических и иных документов</w:t>
            </w:r>
          </w:p>
          <w:p w14:paraId="773AF561" w14:textId="77777777" w:rsidR="003637C1" w:rsidRPr="003637C1" w:rsidRDefault="003637C1" w:rsidP="003637C1">
            <w:pPr>
              <w:spacing w:after="0"/>
              <w:ind w:left="360"/>
              <w:jc w:val="center"/>
              <w:rPr>
                <w:rFonts w:ascii="Times New Roman" w:hAnsi="Times New Roman"/>
                <w:b/>
              </w:rPr>
            </w:pPr>
            <w:r w:rsidRPr="003637C1">
              <w:rPr>
                <w:rFonts w:ascii="Times New Roman" w:hAnsi="Times New Roman"/>
                <w:b/>
              </w:rPr>
              <w:t xml:space="preserve"> по завершению и сдаче услуг</w:t>
            </w:r>
          </w:p>
        </w:tc>
      </w:tr>
      <w:tr w:rsidR="003637C1" w:rsidRPr="003637C1" w14:paraId="13F3B4CB" w14:textId="77777777" w:rsidTr="003637C1">
        <w:tc>
          <w:tcPr>
            <w:tcW w:w="10046" w:type="dxa"/>
          </w:tcPr>
          <w:p w14:paraId="77585CF9" w14:textId="77777777" w:rsidR="003637C1" w:rsidRPr="003637C1" w:rsidRDefault="003637C1" w:rsidP="003637C1">
            <w:pPr>
              <w:spacing w:after="0"/>
              <w:ind w:left="360"/>
              <w:rPr>
                <w:rFonts w:ascii="Times New Roman" w:hAnsi="Times New Roman"/>
              </w:rPr>
            </w:pPr>
            <w:r w:rsidRPr="003637C1">
              <w:rPr>
                <w:rFonts w:ascii="Times New Roman" w:hAnsi="Times New Roman"/>
              </w:rPr>
              <w:t xml:space="preserve">Результаты выполненных работ в бумажном виде (отчеты, проекты, программы) отправляются заказчику исполнителем любым удобным для исполнителя способом (почтой РФ, курьером) за свой счет; в электронном виде - на электронную почту       </w:t>
            </w:r>
            <w:hyperlink r:id="rId25" w:history="1">
              <w:r w:rsidRPr="003637C1">
                <w:rPr>
                  <w:rStyle w:val="affe"/>
                  <w:rFonts w:ascii="Times New Roman" w:hAnsi="Times New Roman"/>
                  <w:lang w:val="en-US"/>
                </w:rPr>
                <w:t>exp</w:t>
              </w:r>
              <w:r w:rsidRPr="003637C1">
                <w:rPr>
                  <w:rStyle w:val="affe"/>
                  <w:rFonts w:ascii="Times New Roman" w:hAnsi="Times New Roman"/>
                </w:rPr>
                <w:t>-</w:t>
              </w:r>
              <w:r w:rsidRPr="003637C1">
                <w:rPr>
                  <w:rStyle w:val="affe"/>
                  <w:rFonts w:ascii="Times New Roman" w:hAnsi="Times New Roman"/>
                  <w:lang w:val="en-US"/>
                </w:rPr>
                <w:t>raion</w:t>
              </w:r>
              <w:r w:rsidRPr="003637C1">
                <w:rPr>
                  <w:rStyle w:val="affe"/>
                  <w:rFonts w:ascii="Times New Roman" w:hAnsi="Times New Roman"/>
                </w:rPr>
                <w:t>@</w:t>
              </w:r>
              <w:r w:rsidRPr="003637C1">
                <w:rPr>
                  <w:rStyle w:val="affe"/>
                  <w:rFonts w:ascii="Times New Roman" w:hAnsi="Times New Roman"/>
                  <w:lang w:val="en-US"/>
                </w:rPr>
                <w:t>mail</w:t>
              </w:r>
              <w:r w:rsidRPr="003637C1">
                <w:rPr>
                  <w:rStyle w:val="affe"/>
                  <w:rFonts w:ascii="Times New Roman" w:hAnsi="Times New Roman"/>
                </w:rPr>
                <w:t>.</w:t>
              </w:r>
              <w:r w:rsidRPr="003637C1">
                <w:rPr>
                  <w:rStyle w:val="affe"/>
                  <w:rFonts w:ascii="Times New Roman" w:hAnsi="Times New Roman"/>
                  <w:lang w:val="en-US"/>
                </w:rPr>
                <w:t>ru</w:t>
              </w:r>
            </w:hyperlink>
          </w:p>
        </w:tc>
      </w:tr>
      <w:tr w:rsidR="003637C1" w:rsidRPr="003637C1" w14:paraId="46B2040C" w14:textId="77777777" w:rsidTr="003637C1">
        <w:tc>
          <w:tcPr>
            <w:tcW w:w="10046" w:type="dxa"/>
            <w:shd w:val="clear" w:color="auto" w:fill="CCFFFF"/>
          </w:tcPr>
          <w:p w14:paraId="076B9EA6" w14:textId="77777777" w:rsidR="003637C1" w:rsidRPr="003637C1" w:rsidRDefault="003637C1" w:rsidP="003637C1">
            <w:pPr>
              <w:numPr>
                <w:ilvl w:val="0"/>
                <w:numId w:val="53"/>
              </w:numPr>
              <w:spacing w:after="0" w:line="240" w:lineRule="auto"/>
              <w:jc w:val="center"/>
              <w:rPr>
                <w:rFonts w:ascii="Times New Roman" w:hAnsi="Times New Roman"/>
                <w:b/>
              </w:rPr>
            </w:pPr>
            <w:r w:rsidRPr="003637C1">
              <w:rPr>
                <w:rFonts w:ascii="Times New Roman" w:hAnsi="Times New Roman"/>
                <w:b/>
              </w:rPr>
              <w:t xml:space="preserve">Порядок оплаты </w:t>
            </w:r>
          </w:p>
        </w:tc>
      </w:tr>
      <w:tr w:rsidR="003637C1" w:rsidRPr="003637C1" w14:paraId="26F89583" w14:textId="77777777" w:rsidTr="003637C1">
        <w:tc>
          <w:tcPr>
            <w:tcW w:w="10046" w:type="dxa"/>
          </w:tcPr>
          <w:p w14:paraId="36520D9D" w14:textId="77777777" w:rsidR="003637C1" w:rsidRPr="003637C1" w:rsidRDefault="003637C1" w:rsidP="003637C1">
            <w:pPr>
              <w:spacing w:after="0"/>
              <w:contextualSpacing/>
              <w:rPr>
                <w:rFonts w:ascii="Times New Roman" w:hAnsi="Times New Roman"/>
              </w:rPr>
            </w:pPr>
            <w:r w:rsidRPr="003637C1">
              <w:rPr>
                <w:rFonts w:ascii="Times New Roman" w:hAnsi="Times New Roman"/>
              </w:rPr>
              <w:t>Оплата работ производится в рублях. Форма оплаты – безналичный расчет. Оплата по Договору производится путем перечисления денежных средств на расчетный счет Исполнителя в следующем порядке:</w:t>
            </w:r>
          </w:p>
          <w:p w14:paraId="04E0FDEE" w14:textId="77777777" w:rsidR="003637C1" w:rsidRPr="003637C1" w:rsidRDefault="003637C1" w:rsidP="003637C1">
            <w:pPr>
              <w:spacing w:after="0"/>
              <w:contextualSpacing/>
              <w:rPr>
                <w:rFonts w:ascii="Times New Roman" w:hAnsi="Times New Roman"/>
              </w:rPr>
            </w:pPr>
            <w:r w:rsidRPr="003637C1">
              <w:rPr>
                <w:rFonts w:ascii="Times New Roman" w:hAnsi="Times New Roman"/>
              </w:rPr>
              <w:t xml:space="preserve">- предоплата в размере – 30% от цены Договора, на основании предоставленного Исполнителем счета на оплату в течение 15 (пятнадцати) банковских дней, со дня его получения Заказчиком;  </w:t>
            </w:r>
          </w:p>
          <w:p w14:paraId="467A4849" w14:textId="77777777" w:rsidR="003637C1" w:rsidRPr="00E53E5A" w:rsidRDefault="003637C1" w:rsidP="003637C1">
            <w:pPr>
              <w:spacing w:after="0"/>
              <w:contextualSpacing/>
              <w:rPr>
                <w:rFonts w:ascii="Times New Roman" w:hAnsi="Times New Roman"/>
              </w:rPr>
            </w:pPr>
            <w:r w:rsidRPr="00E53E5A">
              <w:rPr>
                <w:rFonts w:ascii="Times New Roman" w:hAnsi="Times New Roman"/>
              </w:rPr>
              <w:t xml:space="preserve">- работы считаются выполненными в полном объеме после предоставления Исполнителем полного комплекта экологической документации, указанного в п. 7, </w:t>
            </w:r>
            <w:proofErr w:type="gramStart"/>
            <w:r w:rsidRPr="00E53E5A">
              <w:rPr>
                <w:rFonts w:ascii="Times New Roman" w:hAnsi="Times New Roman"/>
              </w:rPr>
              <w:t>с</w:t>
            </w:r>
            <w:proofErr w:type="gramEnd"/>
            <w:r w:rsidRPr="00E53E5A">
              <w:rPr>
                <w:rFonts w:ascii="Times New Roman" w:hAnsi="Times New Roman"/>
              </w:rPr>
              <w:t xml:space="preserve"> положительными </w:t>
            </w:r>
          </w:p>
          <w:p w14:paraId="5C33F488" w14:textId="77777777" w:rsidR="003637C1" w:rsidRPr="003637C1" w:rsidRDefault="003637C1" w:rsidP="003637C1">
            <w:pPr>
              <w:spacing w:after="0"/>
              <w:contextualSpacing/>
              <w:rPr>
                <w:rFonts w:ascii="Times New Roman" w:hAnsi="Times New Roman"/>
              </w:rPr>
            </w:pPr>
            <w:r w:rsidRPr="00E53E5A">
              <w:rPr>
                <w:rFonts w:ascii="Times New Roman" w:hAnsi="Times New Roman"/>
              </w:rPr>
              <w:t>санитарно-эпидемиологическими заключениями;</w:t>
            </w:r>
            <w:r w:rsidRPr="003637C1">
              <w:rPr>
                <w:rFonts w:ascii="Times New Roman" w:hAnsi="Times New Roman"/>
              </w:rPr>
              <w:t xml:space="preserve"> </w:t>
            </w:r>
          </w:p>
          <w:p w14:paraId="5038E158" w14:textId="77777777" w:rsidR="003637C1" w:rsidRPr="003637C1" w:rsidRDefault="003637C1" w:rsidP="003637C1">
            <w:pPr>
              <w:spacing w:after="0"/>
              <w:contextualSpacing/>
              <w:rPr>
                <w:rFonts w:ascii="Times New Roman" w:hAnsi="Times New Roman"/>
              </w:rPr>
            </w:pPr>
            <w:r w:rsidRPr="003637C1">
              <w:rPr>
                <w:rFonts w:ascii="Times New Roman" w:hAnsi="Times New Roman"/>
              </w:rPr>
              <w:t>- окончательный расчет по договору осуществляется после предоставления Исполнителем документов на оплату, в течение 15 (десяти) банковских дней, начиная со дня, следующего за днем подписания Сторонами акта выполненных работ.</w:t>
            </w:r>
          </w:p>
          <w:p w14:paraId="3129C1F0" w14:textId="77777777" w:rsidR="003637C1" w:rsidRPr="003637C1" w:rsidRDefault="003637C1" w:rsidP="003637C1">
            <w:pPr>
              <w:ind w:right="6"/>
              <w:rPr>
                <w:rFonts w:ascii="Times New Roman" w:hAnsi="Times New Roman"/>
              </w:rPr>
            </w:pPr>
            <w:r w:rsidRPr="003637C1">
              <w:rPr>
                <w:rFonts w:ascii="Times New Roman" w:hAnsi="Times New Roman"/>
              </w:rPr>
              <w:t xml:space="preserve">При необходимости сверх суммы договора Заказчик </w:t>
            </w:r>
            <w:proofErr w:type="gramStart"/>
            <w:r w:rsidRPr="003637C1">
              <w:rPr>
                <w:rFonts w:ascii="Times New Roman" w:hAnsi="Times New Roman"/>
              </w:rPr>
              <w:t xml:space="preserve">оплачивает стоимость </w:t>
            </w:r>
            <w:r w:rsidRPr="003637C1">
              <w:rPr>
                <w:rFonts w:ascii="Times New Roman" w:hAnsi="Times New Roman"/>
              </w:rPr>
              <w:lastRenderedPageBreak/>
              <w:t>получения</w:t>
            </w:r>
            <w:proofErr w:type="gramEnd"/>
            <w:r w:rsidRPr="003637C1">
              <w:rPr>
                <w:rFonts w:ascii="Times New Roman" w:hAnsi="Times New Roman"/>
              </w:rPr>
              <w:t xml:space="preserve"> значений фоновых концентраций и Климатической характеристики района расположения предприятия (НИИ Атмосфера, ФГБУ «Северо-Западное управление по гидрометеорологии и мониторингу окружающей среды») по счетам этих организаций.</w:t>
            </w:r>
          </w:p>
          <w:p w14:paraId="2A01ED47" w14:textId="77777777" w:rsidR="003637C1" w:rsidRPr="003637C1" w:rsidRDefault="003637C1" w:rsidP="003637C1">
            <w:pPr>
              <w:ind w:right="6"/>
              <w:rPr>
                <w:rFonts w:ascii="Times New Roman" w:hAnsi="Times New Roman"/>
              </w:rPr>
            </w:pPr>
            <w:r w:rsidRPr="00E53E5A">
              <w:rPr>
                <w:rFonts w:ascii="Times New Roman" w:hAnsi="Times New Roman"/>
              </w:rPr>
              <w:t xml:space="preserve">* Сверх суммы договора Заказчик </w:t>
            </w:r>
            <w:proofErr w:type="gramStart"/>
            <w:r w:rsidRPr="00E53E5A">
              <w:rPr>
                <w:rFonts w:ascii="Times New Roman" w:hAnsi="Times New Roman"/>
              </w:rPr>
              <w:t>оплачивает стоимость работ</w:t>
            </w:r>
            <w:proofErr w:type="gramEnd"/>
            <w:r w:rsidRPr="00E53E5A">
              <w:rPr>
                <w:rFonts w:ascii="Times New Roman" w:hAnsi="Times New Roman"/>
              </w:rPr>
              <w:t xml:space="preserve"> согласующей организации по счету этой организаций (экспертиза). В случае необходимости проведения повторной экспертизы, затраты на ее проведение несет Исполнитель.</w:t>
            </w:r>
          </w:p>
        </w:tc>
      </w:tr>
    </w:tbl>
    <w:p w14:paraId="298C7877" w14:textId="77777777" w:rsidR="003637C1" w:rsidRPr="005C7D21" w:rsidRDefault="003637C1" w:rsidP="003637C1">
      <w:pPr>
        <w:spacing w:after="0"/>
        <w:jc w:val="center"/>
        <w:rPr>
          <w:b/>
          <w:color w:val="FF0000"/>
        </w:rPr>
      </w:pPr>
    </w:p>
    <w:p w14:paraId="0CF637B6" w14:textId="77777777" w:rsidR="003637C1" w:rsidRPr="005C7D21" w:rsidRDefault="003637C1" w:rsidP="003637C1">
      <w:pPr>
        <w:rPr>
          <w:color w:val="FF0000"/>
        </w:rPr>
      </w:pPr>
    </w:p>
    <w:p w14:paraId="207E00DA" w14:textId="77777777" w:rsidR="00550CCF" w:rsidRPr="0058212B" w:rsidRDefault="00550CCF" w:rsidP="00550CCF">
      <w:pPr>
        <w:autoSpaceDE w:val="0"/>
        <w:autoSpaceDN w:val="0"/>
        <w:adjustRightInd w:val="0"/>
        <w:spacing w:after="0" w:line="240" w:lineRule="auto"/>
        <w:contextualSpacing/>
        <w:jc w:val="center"/>
        <w:rPr>
          <w:rFonts w:ascii="Times New Roman" w:hAnsi="Times New Roman"/>
          <w:b/>
          <w:color w:val="000000"/>
          <w:sz w:val="24"/>
          <w:szCs w:val="24"/>
        </w:rPr>
      </w:pPr>
    </w:p>
    <w:sectPr w:rsidR="00550CCF" w:rsidRPr="0058212B" w:rsidSect="00BA444B">
      <w:footerReference w:type="default" r:id="rId2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3637C1" w:rsidRDefault="003637C1" w:rsidP="00BE4551">
      <w:pPr>
        <w:spacing w:after="0" w:line="240" w:lineRule="auto"/>
      </w:pPr>
      <w:r>
        <w:separator/>
      </w:r>
    </w:p>
    <w:p w14:paraId="677593BD" w14:textId="77777777" w:rsidR="003637C1" w:rsidRDefault="003637C1"/>
  </w:endnote>
  <w:endnote w:type="continuationSeparator" w:id="0">
    <w:p w14:paraId="4C20DF69" w14:textId="77777777" w:rsidR="003637C1" w:rsidRDefault="003637C1" w:rsidP="00BE4551">
      <w:pPr>
        <w:spacing w:after="0" w:line="240" w:lineRule="auto"/>
      </w:pPr>
      <w:r>
        <w:continuationSeparator/>
      </w:r>
    </w:p>
    <w:p w14:paraId="2427ADD1" w14:textId="77777777" w:rsidR="003637C1" w:rsidRDefault="003637C1"/>
  </w:endnote>
  <w:endnote w:type="continuationNotice" w:id="1">
    <w:p w14:paraId="4558B456" w14:textId="77777777" w:rsidR="003637C1" w:rsidRDefault="003637C1">
      <w:pPr>
        <w:spacing w:after="0" w:line="240" w:lineRule="auto"/>
      </w:pPr>
    </w:p>
    <w:p w14:paraId="770B30E3" w14:textId="77777777" w:rsidR="003637C1" w:rsidRDefault="00363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Calibri Light">
    <w:altName w:val="Times New Roman"/>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3637C1" w:rsidRPr="00752053" w:rsidRDefault="003637C1"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12484F">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3637C1" w:rsidRPr="005B6108" w:rsidRDefault="003637C1"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12484F">
      <w:rPr>
        <w:rFonts w:ascii="Times New Roman" w:hAnsi="Times New Roman"/>
        <w:bCs/>
        <w:noProof/>
        <w:sz w:val="24"/>
      </w:rPr>
      <w:t>37</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3637C1" w:rsidRDefault="003637C1"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end"/>
    </w:r>
  </w:p>
  <w:p w14:paraId="43FBBA8B" w14:textId="77777777" w:rsidR="003637C1" w:rsidRDefault="003637C1" w:rsidP="006B4A30">
    <w:pPr>
      <w:pStyle w:val="aff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3637C1" w:rsidRDefault="003637C1"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separate"/>
    </w:r>
    <w:r w:rsidR="0012484F">
      <w:rPr>
        <w:rStyle w:val="afff4"/>
        <w:noProof/>
      </w:rPr>
      <w:t>67</w:t>
    </w:r>
    <w:r>
      <w:rPr>
        <w:rStyle w:val="afff4"/>
      </w:rPr>
      <w:fldChar w:fldCharType="end"/>
    </w:r>
  </w:p>
  <w:p w14:paraId="3D43142C" w14:textId="77777777" w:rsidR="003637C1" w:rsidRDefault="003637C1" w:rsidP="006B4A30">
    <w:pPr>
      <w:pStyle w:val="aff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3637C1" w:rsidRPr="0028405C" w:rsidRDefault="003637C1"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12484F">
      <w:rPr>
        <w:rFonts w:ascii="Times New Roman" w:hAnsi="Times New Roman"/>
        <w:bCs/>
        <w:noProof/>
        <w:sz w:val="24"/>
        <w:szCs w:val="24"/>
      </w:rPr>
      <w:t>74</w:t>
    </w:r>
    <w:r w:rsidRPr="0028405C">
      <w:rPr>
        <w:rFonts w:ascii="Times New Roman" w:hAnsi="Times New Roman"/>
        <w:bCs/>
        <w:sz w:val="24"/>
        <w:szCs w:val="24"/>
      </w:rPr>
      <w:fldChar w:fldCharType="end"/>
    </w:r>
  </w:p>
  <w:p w14:paraId="2CF84CBA" w14:textId="77777777" w:rsidR="003637C1" w:rsidRDefault="003637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3637C1" w:rsidRDefault="003637C1" w:rsidP="00BE4551">
      <w:pPr>
        <w:spacing w:after="0" w:line="240" w:lineRule="auto"/>
      </w:pPr>
      <w:r>
        <w:separator/>
      </w:r>
    </w:p>
    <w:p w14:paraId="6CBCF580" w14:textId="77777777" w:rsidR="003637C1" w:rsidRDefault="003637C1"/>
  </w:footnote>
  <w:footnote w:type="continuationSeparator" w:id="0">
    <w:p w14:paraId="68460595" w14:textId="77777777" w:rsidR="003637C1" w:rsidRDefault="003637C1" w:rsidP="00BE4551">
      <w:pPr>
        <w:spacing w:after="0" w:line="240" w:lineRule="auto"/>
      </w:pPr>
      <w:r>
        <w:continuationSeparator/>
      </w:r>
    </w:p>
    <w:p w14:paraId="6151112C" w14:textId="77777777" w:rsidR="003637C1" w:rsidRDefault="003637C1"/>
  </w:footnote>
  <w:footnote w:type="continuationNotice" w:id="1">
    <w:p w14:paraId="4A885906" w14:textId="77777777" w:rsidR="003637C1" w:rsidRDefault="003637C1">
      <w:pPr>
        <w:spacing w:after="0" w:line="240" w:lineRule="auto"/>
      </w:pPr>
    </w:p>
    <w:p w14:paraId="6BCC17B7" w14:textId="77777777" w:rsidR="003637C1" w:rsidRDefault="003637C1"/>
  </w:footnote>
  <w:footnote w:id="2">
    <w:p w14:paraId="42297052" w14:textId="77777777" w:rsidR="003637C1" w:rsidRPr="0061579A" w:rsidRDefault="003637C1" w:rsidP="002E6946">
      <w:pPr>
        <w:pStyle w:val="affff3"/>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3637C1" w:rsidRPr="007C7F26" w:rsidRDefault="003637C1" w:rsidP="00205E5D">
      <w:pPr>
        <w:pStyle w:val="affff3"/>
        <w:rPr>
          <w:rFonts w:eastAsia="Calibri"/>
          <w:i/>
          <w:snapToGrid w:val="0"/>
          <w:sz w:val="20"/>
          <w:highlight w:val="cyan"/>
          <w:lang w:eastAsia="en-US"/>
        </w:rPr>
      </w:pPr>
      <w:r w:rsidRPr="00FB47DE">
        <w:rPr>
          <w:rStyle w:val="afff"/>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3637C1" w:rsidRPr="00DD51BA" w:rsidRDefault="003637C1" w:rsidP="00860CD2">
      <w:pPr>
        <w:pStyle w:val="affff3"/>
        <w:rPr>
          <w:rFonts w:eastAsia="Calibri"/>
          <w:snapToGrid w:val="0"/>
          <w:sz w:val="20"/>
          <w:highlight w:val="green"/>
          <w:lang w:eastAsia="en-US"/>
        </w:rPr>
      </w:pPr>
      <w:r w:rsidRPr="00DB62FD">
        <w:rPr>
          <w:rStyle w:val="afff"/>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3637C1" w:rsidRPr="00DD51BA" w:rsidRDefault="003637C1" w:rsidP="00860CD2">
      <w:pPr>
        <w:pStyle w:val="affff3"/>
        <w:rPr>
          <w:rFonts w:eastAsia="Calibri"/>
          <w:snapToGrid w:val="0"/>
          <w:sz w:val="20"/>
          <w:lang w:eastAsia="en-US"/>
        </w:rPr>
      </w:pPr>
      <w:r w:rsidRPr="00DB62FD">
        <w:rPr>
          <w:rStyle w:val="afff"/>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3637C1" w:rsidRPr="00DD51BA" w:rsidRDefault="003637C1"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3637C1" w:rsidRPr="00DD51BA" w:rsidRDefault="003637C1"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3637C1" w:rsidRPr="00877EB5" w:rsidRDefault="003637C1" w:rsidP="00860CD2">
      <w:pPr>
        <w:pStyle w:val="affff3"/>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3637C1" w:rsidRPr="00DD51BA" w:rsidRDefault="003637C1"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3637C1" w:rsidRPr="0061579A" w:rsidRDefault="003637C1" w:rsidP="00860CD2">
      <w:pPr>
        <w:pStyle w:val="affff3"/>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3637C1" w:rsidRPr="0061579A" w:rsidRDefault="003637C1" w:rsidP="00860CD2">
      <w:pPr>
        <w:pStyle w:val="affff3"/>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3637C1" w:rsidRPr="00883D6A" w:rsidRDefault="003637C1" w:rsidP="00860CD2">
      <w:pPr>
        <w:pStyle w:val="affff3"/>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3637C1" w:rsidRDefault="003637C1" w:rsidP="00860CD2">
      <w:pPr>
        <w:pStyle w:val="affff3"/>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3637C1" w:rsidRDefault="003637C1">
      <w:pPr>
        <w:pStyle w:val="affff3"/>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3637C1" w:rsidRDefault="003637C1">
      <w:pPr>
        <w:pStyle w:val="affff3"/>
      </w:pPr>
    </w:p>
  </w:footnote>
  <w:footnote w:id="16">
    <w:p w14:paraId="17C3508A" w14:textId="17A5C873" w:rsidR="003637C1" w:rsidRDefault="003637C1" w:rsidP="00CB0126">
      <w:pPr>
        <w:pStyle w:val="affff3"/>
      </w:pPr>
      <w:r>
        <w:rPr>
          <w:rStyle w:val="afff"/>
        </w:rPr>
        <w:footnoteRef/>
      </w:r>
      <w:r>
        <w:t xml:space="preserve"> Данная форма устанавливается в одном из следующих случаев:</w:t>
      </w:r>
    </w:p>
    <w:p w14:paraId="3AF56CD0" w14:textId="77777777" w:rsidR="003637C1" w:rsidRDefault="003637C1" w:rsidP="00CB0126">
      <w:pPr>
        <w:pStyle w:val="affff3"/>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rsidR="00315F4F">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3637C1" w:rsidRDefault="003637C1" w:rsidP="00CB0126">
      <w:pPr>
        <w:pStyle w:val="affff3"/>
      </w:pPr>
      <w:r>
        <w:t xml:space="preserve">- установления в пункте </w:t>
      </w:r>
      <w:r>
        <w:fldChar w:fldCharType="begin"/>
      </w:r>
      <w:r>
        <w:instrText xml:space="preserve"> REF _Ref414971406 \r \h </w:instrText>
      </w:r>
      <w:r>
        <w:fldChar w:fldCharType="separate"/>
      </w:r>
      <w:r w:rsidR="00315F4F">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3637C1" w:rsidRDefault="003637C1" w:rsidP="00CB0126">
      <w:pPr>
        <w:pStyle w:val="affff3"/>
      </w:pPr>
      <w:r>
        <w:t>В иных случаях данная форма подлежит УДАЛЕНИЮ.</w:t>
      </w:r>
    </w:p>
  </w:footnote>
  <w:footnote w:id="17">
    <w:p w14:paraId="3B4A159A" w14:textId="50FCE8B1" w:rsidR="003637C1" w:rsidRDefault="003637C1">
      <w:pPr>
        <w:pStyle w:val="affff3"/>
      </w:pPr>
      <w:r>
        <w:rPr>
          <w:rStyle w:val="afff"/>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3637C1" w:rsidRPr="00752053" w:rsidRDefault="003637C1"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3637C1" w:rsidRPr="00FE47AD" w:rsidRDefault="003637C1">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2D3E33"/>
    <w:multiLevelType w:val="hybridMultilevel"/>
    <w:tmpl w:val="E0D296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296279"/>
    <w:multiLevelType w:val="hybridMultilevel"/>
    <w:tmpl w:val="EEE6A99A"/>
    <w:lvl w:ilvl="0" w:tplc="BD12EB4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8854C96"/>
    <w:multiLevelType w:val="multilevel"/>
    <w:tmpl w:val="A710B252"/>
    <w:lvl w:ilvl="0">
      <w:start w:val="1"/>
      <w:numFmt w:val="decimal"/>
      <w:lvlText w:val="%1."/>
      <w:lvlJc w:val="left"/>
      <w:pPr>
        <w:ind w:left="360" w:hanging="360"/>
      </w:pPr>
      <w:rPr>
        <w:rFonts w:hint="default"/>
      </w:rPr>
    </w:lvl>
    <w:lvl w:ilvl="1">
      <w:start w:val="4"/>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C8D72BC"/>
    <w:multiLevelType w:val="hybridMultilevel"/>
    <w:tmpl w:val="A886C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5">
    <w:nsid w:val="27773FA1"/>
    <w:multiLevelType w:val="multilevel"/>
    <w:tmpl w:val="883865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27E3655F"/>
    <w:multiLevelType w:val="multilevel"/>
    <w:tmpl w:val="6E1EFBC8"/>
    <w:lvl w:ilvl="0">
      <w:start w:val="1"/>
      <w:numFmt w:val="bullet"/>
      <w:lvlText w:val="-"/>
      <w:lvlJc w:val="left"/>
      <w:pPr>
        <w:ind w:left="360" w:hanging="360"/>
      </w:pPr>
      <w:rPr>
        <w:rFonts w:ascii="Arial" w:hAnsi="Arial"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9641C0D"/>
    <w:multiLevelType w:val="hybridMultilevel"/>
    <w:tmpl w:val="C21E79D2"/>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8">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9">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20B1364"/>
    <w:multiLevelType w:val="multilevel"/>
    <w:tmpl w:val="53BCBF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35B819F2"/>
    <w:multiLevelType w:val="multilevel"/>
    <w:tmpl w:val="3F9A695A"/>
    <w:lvl w:ilvl="0">
      <w:start w:val="1"/>
      <w:numFmt w:val="decimal"/>
      <w:lvlText w:val="%1."/>
      <w:lvlJc w:val="left"/>
      <w:pPr>
        <w:ind w:left="360" w:hanging="360"/>
      </w:pPr>
      <w:rPr>
        <w:rFonts w:hint="default"/>
      </w:rPr>
    </w:lvl>
    <w:lvl w:ilvl="1">
      <w:start w:val="4"/>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6">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6C808E7"/>
    <w:multiLevelType w:val="hybridMultilevel"/>
    <w:tmpl w:val="76E48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5C9C1B09"/>
    <w:multiLevelType w:val="multilevel"/>
    <w:tmpl w:val="169A7CF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F697763"/>
    <w:multiLevelType w:val="hybridMultilevel"/>
    <w:tmpl w:val="CE16A27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B30159"/>
    <w:multiLevelType w:val="multilevel"/>
    <w:tmpl w:val="429A6AA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0D921F4"/>
    <w:multiLevelType w:val="multilevel"/>
    <w:tmpl w:val="F27048DC"/>
    <w:numStyleLink w:val="a4"/>
  </w:abstractNum>
  <w:abstractNum w:abstractNumId="34">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23D01EB"/>
    <w:multiLevelType w:val="hybridMultilevel"/>
    <w:tmpl w:val="6922AF9C"/>
    <w:lvl w:ilvl="0" w:tplc="E94A5CE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62045D"/>
    <w:multiLevelType w:val="hybridMultilevel"/>
    <w:tmpl w:val="79DEBFB6"/>
    <w:lvl w:ilvl="0" w:tplc="E11209C8">
      <w:start w:val="3"/>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9">
    <w:nsid w:val="6A580E4E"/>
    <w:multiLevelType w:val="multilevel"/>
    <w:tmpl w:val="063C6E36"/>
    <w:lvl w:ilvl="0">
      <w:start w:val="1"/>
      <w:numFmt w:val="bullet"/>
      <w:lvlText w:val="-"/>
      <w:lvlJc w:val="left"/>
      <w:pPr>
        <w:ind w:left="360" w:hanging="360"/>
      </w:pPr>
      <w:rPr>
        <w:rFonts w:ascii="Arial" w:hAnsi="Arial"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2">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3">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4">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5">
    <w:nsid w:val="7C302312"/>
    <w:multiLevelType w:val="hybridMultilevel"/>
    <w:tmpl w:val="432A0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706E43"/>
    <w:multiLevelType w:val="multilevel"/>
    <w:tmpl w:val="91BC4B6E"/>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F827941"/>
    <w:multiLevelType w:val="multilevel"/>
    <w:tmpl w:val="901AB5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41"/>
  </w:num>
  <w:num w:numId="3">
    <w:abstractNumId w:val="18"/>
  </w:num>
  <w:num w:numId="4">
    <w:abstractNumId w:val="34"/>
  </w:num>
  <w:num w:numId="5">
    <w:abstractNumId w:val="23"/>
  </w:num>
  <w:num w:numId="6">
    <w:abstractNumId w:val="29"/>
  </w:num>
  <w:num w:numId="7">
    <w:abstractNumId w:val="44"/>
  </w:num>
  <w:num w:numId="8">
    <w:abstractNumId w:val="7"/>
  </w:num>
  <w:num w:numId="9">
    <w:abstractNumId w:val="11"/>
  </w:num>
  <w:num w:numId="10">
    <w:abstractNumId w:val="24"/>
  </w:num>
  <w:num w:numId="11">
    <w:abstractNumId w:val="4"/>
  </w:num>
  <w:num w:numId="12">
    <w:abstractNumId w:val="25"/>
  </w:num>
  <w:num w:numId="13">
    <w:abstractNumId w:val="6"/>
  </w:num>
  <w:num w:numId="14">
    <w:abstractNumId w:val="1"/>
  </w:num>
  <w:num w:numId="15">
    <w:abstractNumId w:val="37"/>
  </w:num>
  <w:num w:numId="16">
    <w:abstractNumId w:val="14"/>
  </w:num>
  <w:num w:numId="17">
    <w:abstractNumId w:val="43"/>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3"/>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2"/>
  </w:num>
  <w:num w:numId="35">
    <w:abstractNumId w:val="38"/>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3"/>
  </w:num>
  <w:num w:numId="39">
    <w:abstractNumId w:val="0"/>
  </w:num>
  <w:num w:numId="40">
    <w:abstractNumId w:val="4"/>
    <w:lvlOverride w:ilvl="0">
      <w:startOverride w:val="7"/>
    </w:lvlOverride>
    <w:lvlOverride w:ilvl="1">
      <w:startOverride w:val="2"/>
    </w:lvlOverride>
    <w:lvlOverride w:ilvl="2">
      <w:startOverride w:val="2"/>
    </w:lvlOverride>
  </w:num>
  <w:num w:numId="41">
    <w:abstractNumId w:val="2"/>
  </w:num>
  <w:num w:numId="42">
    <w:abstractNumId w:val="47"/>
  </w:num>
  <w:num w:numId="43">
    <w:abstractNumId w:val="21"/>
  </w:num>
  <w:num w:numId="44">
    <w:abstractNumId w:val="32"/>
  </w:num>
  <w:num w:numId="45">
    <w:abstractNumId w:val="46"/>
  </w:num>
  <w:num w:numId="46">
    <w:abstractNumId w:val="22"/>
  </w:num>
  <w:num w:numId="47">
    <w:abstractNumId w:val="10"/>
  </w:num>
  <w:num w:numId="48">
    <w:abstractNumId w:val="9"/>
  </w:num>
  <w:num w:numId="49">
    <w:abstractNumId w:val="30"/>
  </w:num>
  <w:num w:numId="50">
    <w:abstractNumId w:val="16"/>
  </w:num>
  <w:num w:numId="51">
    <w:abstractNumId w:val="39"/>
  </w:num>
  <w:num w:numId="52">
    <w:abstractNumId w:val="15"/>
  </w:num>
  <w:num w:numId="53">
    <w:abstractNumId w:val="36"/>
  </w:num>
  <w:num w:numId="54">
    <w:abstractNumId w:val="28"/>
  </w:num>
  <w:num w:numId="55">
    <w:abstractNumId w:val="31"/>
  </w:num>
  <w:num w:numId="56">
    <w:abstractNumId w:val="5"/>
  </w:num>
  <w:num w:numId="57">
    <w:abstractNumId w:val="45"/>
  </w:num>
  <w:num w:numId="58">
    <w:abstractNumId w:val="12"/>
  </w:num>
  <w:num w:numId="59">
    <w:abstractNumId w:val="35"/>
  </w:num>
  <w:num w:numId="60">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B64"/>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6EB"/>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84F"/>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1FE"/>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AAE"/>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5F4F"/>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37C1"/>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026"/>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B8F"/>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A90"/>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598"/>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994"/>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177"/>
    <w:rsid w:val="007D4A52"/>
    <w:rsid w:val="007D539E"/>
    <w:rsid w:val="007D5D0B"/>
    <w:rsid w:val="007D6780"/>
    <w:rsid w:val="007D6BEE"/>
    <w:rsid w:val="007D6EE6"/>
    <w:rsid w:val="007D7130"/>
    <w:rsid w:val="007D795E"/>
    <w:rsid w:val="007D7A94"/>
    <w:rsid w:val="007D7AB7"/>
    <w:rsid w:val="007D7F04"/>
    <w:rsid w:val="007E02AC"/>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BA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67F"/>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30F"/>
    <w:rsid w:val="00B5541D"/>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93B"/>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71"/>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233"/>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8C7"/>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C2D"/>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474"/>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3E5A"/>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1239"/>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61"/>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916090287">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hyperlink" Target="mailto:exp-raion@mail.ru" TargetMode="Externa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55BFE-10EB-494B-853E-3106ED01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22705</Words>
  <Characters>129421</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151823</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2022-10-13T10:25:00Z</dcterms:modified>
</cp:coreProperties>
</file>